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D6" w:rsidRDefault="00490FD6" w:rsidP="00490F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Обобщение практики осуществления муниципального  контроля</w:t>
      </w:r>
    </w:p>
    <w:p w:rsidR="00490FD6" w:rsidRDefault="00490FD6" w:rsidP="00490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17.11.2020 </w:t>
      </w:r>
    </w:p>
    <w:p w:rsidR="00490FD6" w:rsidRDefault="00490FD6" w:rsidP="00490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Обобщение практики осуществления муниципального  контроля на территории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490FD6" w:rsidRDefault="00490FD6" w:rsidP="00490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 10 месяцев 2020 года</w:t>
      </w:r>
    </w:p>
    <w:p w:rsidR="00490FD6" w:rsidRDefault="00490FD6" w:rsidP="00490FD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В       соответствии с Уставом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полномочия по осуществлению муниципального контроля возложены на администрацию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490FD6" w:rsidRDefault="00490FD6" w:rsidP="0049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Субъектами муниципального контроля являются юридические лица и индивидуальные предприниматели, осуществляющие свою деятельность на территории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490FD6" w:rsidRDefault="00490FD6" w:rsidP="00490FD6">
      <w:pPr>
        <w:pStyle w:val="a3"/>
        <w:jc w:val="both"/>
      </w:pPr>
      <w:r>
        <w:t xml:space="preserve">           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 муниципальными правовыми актами.</w:t>
      </w:r>
    </w:p>
    <w:p w:rsidR="00490FD6" w:rsidRDefault="00490FD6" w:rsidP="0049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утвержденного Перечня муниципальных функций на территории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осуществляются следующие виды муниципального контроля: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образования.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 контроль в </w:t>
      </w:r>
      <w:r>
        <w:rPr>
          <w:rFonts w:ascii="Times New Roman" w:hAnsi="Times New Roman" w:cs="Times New Roman"/>
          <w:sz w:val="24"/>
          <w:szCs w:val="24"/>
        </w:rPr>
        <w:t>области торговой 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0FD6" w:rsidRDefault="00490FD6" w:rsidP="00490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 нормативно-правового регулирования в соответствующих сферах деятельности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5" w:tgtFrame="_blank" w:history="1">
        <w:proofErr w:type="gramStart"/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Конституци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N 294-ФЗ (Собрание законодательства Российской Федерации, 29.12.2008, № 52 (ч. 1), ст. 6249);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</w:t>
      </w:r>
      <w:hyperlink r:id="rId7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 (далее - Закон                № 131-ФЗ) (Собрание законодательства Российской Федерации, 06.10.2003, № 40, ст. 3822);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</w:t>
      </w:r>
      <w:hyperlink r:id="rId8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02.05.2006 № 59-ФЗ "О порядке рассмотрения обращений граждан Российской Федерации" (далее - Закон № 59-ФЗ) (Собрание законодательства Российской Федерации, 08.05.2006, № 19, ст. 2060);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hyperlink r:id="rId9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индивидуальных предпринимателей" (далее - Постановление № 489) (Собрание законодательства Российской Федерации, 12.07.2010, № 28, ст. 3706);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0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№ 141);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1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Устав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«Озерский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 от 27.05.2005 № 15.</w:t>
      </w:r>
    </w:p>
    <w:p w:rsidR="00490FD6" w:rsidRDefault="00490FD6" w:rsidP="00490FD6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муниципального контроля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Озерского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Ежегодные планы проведения плановых проверок разрабатываются в соответствии с требованиями </w:t>
      </w:r>
      <w:hyperlink r:id="rId12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индивидуальных предпринимателей».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включения плановой проверки в ежегодный план является истечение трех лет со дня: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включения плановой проверки в ежегодный план в отношении физических лиц является: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истечение трех лет со дня окончания проведения последней плановой проверки физического лица;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получение информации о несоблюдении физическими лицами обязательных требований, установленных федеральными законами, законами субъекта Российской Федерации, а также муниципальными правовыми актами в соответствующих сферах деятельности.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Плановые проверки проводятся не чаще чем один раз в три года, если иное не предусмотрено </w:t>
      </w:r>
      <w:hyperlink r:id="rId13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частями 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4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9.3 статьи 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03.04.2020 № 438, введены ограничения на проведение плановых проверок в 2020 году в отношении юридических лиц, индивидуальных предпринимателей.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1 апреля 2020 года по 31 декабря 2020 года проверки в отношении юридических лиц, индивидуальных предпринимателей, отнесенных в соответствии со </w:t>
      </w:r>
      <w:hyperlink r:id="rId15" w:tgtFrame="_blank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статьей 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проводятся, за исключением:</w:t>
      </w:r>
      <w:proofErr w:type="gramEnd"/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Такие основания отсутствовали).</w:t>
      </w:r>
    </w:p>
    <w:p w:rsidR="00490FD6" w:rsidRDefault="00490FD6" w:rsidP="00490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должностных лиц по пресечению нарушений обязательных требований и (или) устранению последствий таких нарушений</w:t>
      </w:r>
    </w:p>
    <w:p w:rsidR="00490FD6" w:rsidRDefault="00490FD6" w:rsidP="0049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10 месяцев 2020 года в рамках муниципального  контроля на территории Озерского сельсовета плановые и внеплановые проверки юридических лиц, индивидуальных предпринимателей не проводились, в связи с введением ограничений на проведение проверок в 2020 году.</w:t>
      </w:r>
    </w:p>
    <w:p w:rsidR="00490FD6" w:rsidRDefault="00490FD6" w:rsidP="00490FD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Озерского сельсовета проводилась разъяснительная работа.</w:t>
      </w:r>
    </w:p>
    <w:p w:rsidR="00490FD6" w:rsidRDefault="00490FD6" w:rsidP="00490F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Проведение муниципального контроля в области торговой деятельности</w:t>
      </w:r>
    </w:p>
    <w:p w:rsidR="00490FD6" w:rsidRDefault="00490FD6" w:rsidP="00490FD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муниципальной функции по контролю в области торговой деятельности осуществляется в соответствии со следующими  нормативными правовыми актами, регулирующими исполнение муниципальной функции:</w:t>
      </w:r>
    </w:p>
    <w:p w:rsidR="00490FD6" w:rsidRDefault="00490FD6" w:rsidP="00490F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490FD6" w:rsidRDefault="00490FD6" w:rsidP="00490F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об административных правонарушениях;</w:t>
      </w:r>
    </w:p>
    <w:p w:rsidR="00490FD6" w:rsidRDefault="00490FD6" w:rsidP="00490F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490FD6" w:rsidRDefault="00490FD6" w:rsidP="00490F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закон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90FD6" w:rsidRDefault="00490FD6" w:rsidP="00490F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490FD6" w:rsidRDefault="00490FD6" w:rsidP="00490F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Устав муниципального образования «Озерский сельсовет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игровского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490FD6" w:rsidRDefault="00490FD6" w:rsidP="00490F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Административным  регламентом « По осуществлению муниципального контроля в области торговой деятельности  на территории Озерского сельсовета», утвержденным Постановлением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25.09.2019г.№ 90.</w:t>
      </w:r>
    </w:p>
    <w:p w:rsidR="00490FD6" w:rsidRDefault="00490FD6" w:rsidP="00490F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Озерского сельсовета от 24.09.2019 года № 89 «Об утверждении Положения о порядке организации и осуществлении муниципального контроля в области торговой деятельности на территории Озерского сельсовета».</w:t>
      </w:r>
    </w:p>
    <w:p w:rsidR="00490FD6" w:rsidRDefault="00490FD6" w:rsidP="00490FD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Целью муниципального контроля в области торговой деятельности является предупреждение, выявление и пресечение нарушений обязательных требований и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требований, установленных муниципальными нормативными правовыми актами, в области торговой деятельности.</w:t>
      </w:r>
    </w:p>
    <w:p w:rsidR="00490FD6" w:rsidRDefault="00490FD6" w:rsidP="0049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торговой деятельности, такие как:</w:t>
      </w:r>
      <w:proofErr w:type="gramEnd"/>
    </w:p>
    <w:p w:rsidR="00490FD6" w:rsidRDefault="00490FD6" w:rsidP="0049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порядке;</w:t>
      </w:r>
    </w:p>
    <w:p w:rsidR="00490FD6" w:rsidRDefault="00490FD6" w:rsidP="0049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осуществляется ли размещение нестационарных торговых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</w:p>
    <w:p w:rsidR="00490FD6" w:rsidRDefault="00490FD6" w:rsidP="0049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28 декабря 2009 года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381-ФЗ «Об основах государственного регулирования торговой деятельности в Российской Федерации» и Федерального закона от 30 декабря 2006 года № 271-ФЗ «О розничных рынках и о внесении изменений в Трудовой кодекс Российской Федерации».</w:t>
      </w:r>
      <w:proofErr w:type="gramEnd"/>
    </w:p>
    <w:p w:rsidR="00490FD6" w:rsidRDefault="00490FD6" w:rsidP="0049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FD6" w:rsidRDefault="00490FD6" w:rsidP="00490FD6">
      <w:pPr>
        <w:pStyle w:val="a4"/>
        <w:jc w:val="center"/>
        <w:rPr>
          <w:b/>
          <w:lang w:eastAsia="ar-SA"/>
        </w:rPr>
      </w:pPr>
      <w:r>
        <w:rPr>
          <w:b/>
          <w:lang w:eastAsia="ar-SA"/>
        </w:rPr>
        <w:t xml:space="preserve">Муниципальный </w:t>
      </w:r>
      <w:proofErr w:type="gramStart"/>
      <w:r>
        <w:rPr>
          <w:b/>
          <w:lang w:eastAsia="ar-SA"/>
        </w:rPr>
        <w:t>контроль за</w:t>
      </w:r>
      <w:proofErr w:type="gramEnd"/>
      <w:r>
        <w:rPr>
          <w:b/>
          <w:lang w:eastAsia="ar-SA"/>
        </w:rPr>
        <w:t xml:space="preserve"> соблюдением Правил благоустройства территории Озерского сельсовета </w:t>
      </w:r>
      <w:proofErr w:type="spellStart"/>
      <w:r>
        <w:rPr>
          <w:b/>
          <w:lang w:eastAsia="ar-SA"/>
        </w:rPr>
        <w:t>Щигровского</w:t>
      </w:r>
      <w:proofErr w:type="spellEnd"/>
      <w:r>
        <w:rPr>
          <w:b/>
          <w:lang w:eastAsia="ar-SA"/>
        </w:rPr>
        <w:t xml:space="preserve"> района</w:t>
      </w:r>
    </w:p>
    <w:p w:rsidR="00490FD6" w:rsidRDefault="00490FD6" w:rsidP="00490FD6">
      <w:pPr>
        <w:pStyle w:val="a4"/>
        <w:jc w:val="both"/>
        <w:rPr>
          <w:rFonts w:eastAsiaTheme="minorHAnsi"/>
          <w:lang w:eastAsia="ar-SA"/>
        </w:rPr>
      </w:pPr>
      <w:r>
        <w:rPr>
          <w:lang w:eastAsia="ar-SA"/>
        </w:rPr>
        <w:tab/>
        <w:t xml:space="preserve">Муниципальный контроль за соблюдением Правил благоустройства на территории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 осуществляется в соответствии </w:t>
      </w:r>
      <w:proofErr w:type="gramStart"/>
      <w:r>
        <w:rPr>
          <w:lang w:eastAsia="ar-SA"/>
        </w:rPr>
        <w:t>с</w:t>
      </w:r>
      <w:proofErr w:type="gramEnd"/>
      <w:r>
        <w:rPr>
          <w:lang w:eastAsia="ar-SA"/>
        </w:rPr>
        <w:t>: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 xml:space="preserve">-  Федеральным законом от 06.10.2003 № 131-ФЗ «Об общих принципах организации местного самоуправления в Российской Федерации»; </w:t>
      </w:r>
      <w:r>
        <w:rPr>
          <w:lang w:eastAsia="ar-SA"/>
        </w:rPr>
        <w:tab/>
        <w:t xml:space="preserve">-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  <w:r>
        <w:rPr>
          <w:lang w:eastAsia="ar-SA"/>
        </w:rPr>
        <w:tab/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 xml:space="preserve">- Уставом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 xml:space="preserve">- Правилами благоустройства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района, утвержденными решением Собрания депутатов Озерского сельсовета от 24.11.2017 года № 16-48-6</w:t>
      </w:r>
    </w:p>
    <w:p w:rsidR="00490FD6" w:rsidRDefault="00490FD6" w:rsidP="00490F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lang w:eastAsia="ar-SA"/>
        </w:rPr>
        <w:t xml:space="preserve">            -</w:t>
      </w:r>
      <w:r>
        <w:rPr>
          <w:rFonts w:ascii="Times New Roman" w:hAnsi="Times New Roman" w:cs="Times New Roman"/>
          <w:sz w:val="24"/>
          <w:szCs w:val="24"/>
        </w:rPr>
        <w:t xml:space="preserve">  Административным  регламентом « По осуществлению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  территории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утвержденным Постановлением Администрации 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24.05.2019г.№ 52.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lastRenderedPageBreak/>
        <w:tab/>
        <w:t xml:space="preserve">Основной задачей муниципального контроля в сфере благоустройства на территории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 является соблюдение юридическими лицами, в том числе  индивидуальными предпринимателями требований федеральных законов, законов Курской области, муниципальных правовых актов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 по вопросам благоустройства в части: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 xml:space="preserve">- соблюдения Правил землепользования и застройки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 xml:space="preserve">- соблюдения Правил благоустройства на территории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исполнения предписаний по вопросам благоустройства;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 xml:space="preserve">- исполнения иных требований в сфере благоустройства в пределах полномочий органов местного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района.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 xml:space="preserve">Целями обобщения практики осуществления муниципального контроля в сфере благоустройства на территории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 являются: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Курской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 xml:space="preserve">- обеспечение доступности сведений о практике осуществления муниципального контроля в сфере благоустройства на территории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района.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 xml:space="preserve">Задачами обобщения практики осуществления муниципального контроля в сфере благоустройства на территории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 являются: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lastRenderedPageBreak/>
        <w:tab/>
        <w:t>- повышение уровня правовой грамотности и развитие правосознания физических лиц, руководителей юридических лиц и индивидуальных предпринимателей.</w:t>
      </w:r>
      <w:r>
        <w:rPr>
          <w:lang w:eastAsia="ar-SA"/>
        </w:rPr>
        <w:tab/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 xml:space="preserve">В ревизионную деятельность муниципального контроля в сфере благоустройства на территории Озерского сельсовета </w:t>
      </w:r>
      <w:proofErr w:type="spellStart"/>
      <w:r>
        <w:rPr>
          <w:lang w:eastAsia="ar-SA"/>
        </w:rPr>
        <w:t>Щигровского</w:t>
      </w:r>
      <w:proofErr w:type="spellEnd"/>
      <w:r>
        <w:rPr>
          <w:lang w:eastAsia="ar-SA"/>
        </w:rPr>
        <w:t xml:space="preserve"> района  в 2020 году входили профилактические мероприятия, проводимые в установленном порядке.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Законным основанием для незапланированных мероприятий могут стать: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обращения или жалобы граждан и юридических лиц;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информация, полученная от государственных органов;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ab/>
        <w:t>- самостоятельно обнаруженные нарушения.</w:t>
      </w:r>
    </w:p>
    <w:p w:rsidR="00490FD6" w:rsidRDefault="00490FD6" w:rsidP="00490FD6">
      <w:pPr>
        <w:pStyle w:val="a4"/>
        <w:jc w:val="both"/>
        <w:rPr>
          <w:lang w:eastAsia="ar-SA"/>
        </w:rPr>
      </w:pPr>
      <w:r>
        <w:rPr>
          <w:lang w:eastAsia="ar-SA"/>
        </w:rPr>
        <w:t>Такие основания для проведения контрольных мероприятий отсутствовали.</w:t>
      </w:r>
    </w:p>
    <w:p w:rsidR="00490FD6" w:rsidRDefault="00490FD6" w:rsidP="00490F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выдачи предостережений о недопустимости нарушения обязательных требований также отсутствовали.</w:t>
      </w:r>
    </w:p>
    <w:p w:rsidR="00EC2A66" w:rsidRDefault="00EC2A66"/>
    <w:sectPr w:rsidR="00EC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90FD6"/>
    <w:rsid w:val="00490FD6"/>
    <w:rsid w:val="00EC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9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0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EB3A338D008B557CE0813C4792683F4AD41C514CAAD8889F4CB6E4BC4DBCA9D8EA1CF32B0323FFD1A73D2DDX0wFX" TargetMode="External"/><Relationship Id="rId13" Type="http://schemas.openxmlformats.org/officeDocument/2006/relationships/hyperlink" Target="consultantplus://offline/ref=6807256757C18EBFC970595EF9694D58A33E16E3B36A01943F07BF8A537F53CA5D0FFD27CB47BBFBeCX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AEB3A338D008B557CE0813C4792683F4AC43C214CBAD8889F4CB6E4BC4DBCA8F8EF9C431BF276AAC4024DFDE0EFFEDFCA96704AAX4w1X" TargetMode="External"/><Relationship Id="rId12" Type="http://schemas.openxmlformats.org/officeDocument/2006/relationships/hyperlink" Target="consultantplus://offline/ref=6807256757C18EBFC970595EF9694D58A33F14E7B76901943F07BF8A53e7XF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AEB3A338D008B557CE0813C4792683F4AC44C511C7AD8889F4CB6E4BC4DBCA8F8EF9C037BE276AAC4024DFDE0EFFEDFCA96704AAX4w1X" TargetMode="External"/><Relationship Id="rId11" Type="http://schemas.openxmlformats.org/officeDocument/2006/relationships/hyperlink" Target="consultantplus://offline/ref=10AEB3A338D008B557CE161ED2157A8FF6AE1CCD1BC2A4D6D7AB90331CCDD19DC8C1A08174B42D3EFC0179D5D753B0A8A9BA670DB548B3F86BD5E6X8wCX" TargetMode="External"/><Relationship Id="rId5" Type="http://schemas.openxmlformats.org/officeDocument/2006/relationships/hyperlink" Target="consultantplus://offline/ref=2B5638E9403268C90F1FD63B365D9599ED9A7B1744DE17A31BF3D3tF0FC" TargetMode="External"/><Relationship Id="rId15" Type="http://schemas.openxmlformats.org/officeDocument/2006/relationships/hyperlink" Target="consultantplus://offline/ref=31DE1432231B3701F2D2AF2E3114B2E0FCD6F12739CD243877B6C68BC174D9A1AC2C127FB4E61379E0E6E3C0AFB72F38A80E9A311347E942Q2H9X" TargetMode="External"/><Relationship Id="rId10" Type="http://schemas.openxmlformats.org/officeDocument/2006/relationships/hyperlink" Target="consultantplus://offline/ref=10AEB3A338D008B557CE0813C4792683F4A544C311C1AD8889F4CB6E4BC4DBCA9D8EA1CF32B0323FFD1A73D2DDX0w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AEB3A338D008B557CE0813C4792683F5A540C910C4AD8889F4CB6E4BC4DBCA8F8EF9C330B92C3FF90F25839852ECEEF5A96404B54BB3E7X6w1X" TargetMode="External"/><Relationship Id="rId14" Type="http://schemas.openxmlformats.org/officeDocument/2006/relationships/hyperlink" Target="consultantplus://offline/ref=6807256757C18EBFC970595EF9694D58A33E16E3B36A01943F07BF8A537F53CA5D0FFD24CAe4X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2215</Words>
  <Characters>12627</Characters>
  <Application>Microsoft Office Word</Application>
  <DocSecurity>0</DocSecurity>
  <Lines>105</Lines>
  <Paragraphs>29</Paragraphs>
  <ScaleCrop>false</ScaleCrop>
  <Company/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2021-01-15T07:02:00Z</dcterms:created>
  <dcterms:modified xsi:type="dcterms:W3CDTF">2021-01-15T07:07:00Z</dcterms:modified>
</cp:coreProperties>
</file>