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137" w:rsidRDefault="00353137" w:rsidP="00353137">
      <w:pPr>
        <w:pageBreakBefore/>
        <w:spacing w:after="0" w:line="100" w:lineRule="atLeast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 1</w:t>
      </w:r>
    </w:p>
    <w:p w:rsidR="00353137" w:rsidRDefault="00353137" w:rsidP="00353137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53137" w:rsidRDefault="00353137" w:rsidP="00353137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53137" w:rsidRDefault="00353137" w:rsidP="00353137">
      <w:pPr>
        <w:spacing w:after="0" w:line="100" w:lineRule="atLeast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</w:p>
    <w:p w:rsidR="00353137" w:rsidRDefault="00353137" w:rsidP="00353137">
      <w:pPr>
        <w:spacing w:after="0" w:line="100" w:lineRule="atLeast"/>
        <w:ind w:left="720" w:hanging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3137" w:rsidRDefault="00353137" w:rsidP="00353137">
      <w:pPr>
        <w:spacing w:after="0" w:line="100" w:lineRule="atLeast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ОБРАЗЕЦ ЗАЯВЛЕНИЯ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353137" w:rsidRDefault="00353137" w:rsidP="0035313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ЗАЯВЛЕНИЕ</w:t>
      </w:r>
    </w:p>
    <w:p w:rsidR="00353137" w:rsidRDefault="00353137" w:rsidP="003531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От _________________________________________________________________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(полное наименование юридического лица)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ОГРН _____________________________ ИНН 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 лице ____________________________________, действовавшего(ей) на основании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должность, ФИО представителя заявителя)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Информация для связи с заявителем: ________________________________________,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(почтовый адрес)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_____________________________________, _________________________________,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color w:val="333333"/>
          <w:sz w:val="24"/>
          <w:szCs w:val="24"/>
        </w:rPr>
        <w:t> адрес электронной почты)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Прошу предоставить в постоянное (бессрочное) пользование земельный участок с кадастровым номером _____________, площадью _________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53137" w:rsidRDefault="00353137" w:rsidP="00353137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1. </w:t>
      </w:r>
      <w:r>
        <w:rPr>
          <w:rFonts w:ascii="Times New Roman" w:hAnsi="Times New Roman" w:cs="Times New Roman"/>
          <w:color w:val="333333"/>
          <w:sz w:val="24"/>
          <w:szCs w:val="24"/>
        </w:rPr>
        <w:t>Сведения о земельном участке: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1.1. Земельный участок имеет следующие адресные ориентиры: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1.2. Цель использования земельного участка 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  <w:t>2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. </w:t>
      </w:r>
      <w:r>
        <w:rPr>
          <w:rFonts w:ascii="Times New Roman" w:hAnsi="Times New Roman" w:cs="Times New Roman"/>
          <w:color w:val="333333"/>
          <w:sz w:val="24"/>
          <w:szCs w:val="24"/>
        </w:rPr>
        <w:t>Основание предоставления земельного участка без проведения торгов 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статьей 39.5, пунктом 2 статьи 39.6, пунктом 2 статьи 39.10 Земельного кодекса Российской Федерации)</w:t>
      </w:r>
    </w:p>
    <w:p w:rsidR="00353137" w:rsidRDefault="00353137" w:rsidP="00353137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3. </w:t>
      </w:r>
      <w:r>
        <w:rPr>
          <w:rFonts w:ascii="Times New Roman" w:hAnsi="Times New Roman" w:cs="Times New Roman"/>
          <w:color w:val="333333"/>
          <w:sz w:val="24"/>
          <w:szCs w:val="24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53137" w:rsidRDefault="00353137" w:rsidP="00353137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4. </w:t>
      </w:r>
      <w:r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предоставляется для размещения объектов, предусмотренных этим документом и (или) этим проектом)</w:t>
      </w:r>
    </w:p>
    <w:p w:rsidR="00353137" w:rsidRDefault="00353137" w:rsidP="00353137">
      <w:pPr>
        <w:numPr>
          <w:ilvl w:val="0"/>
          <w:numId w:val="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5. </w:t>
      </w:r>
      <w:r>
        <w:rPr>
          <w:rFonts w:ascii="Times New Roman" w:hAnsi="Times New Roman" w:cs="Times New Roman"/>
          <w:color w:val="333333"/>
          <w:sz w:val="24"/>
          <w:szCs w:val="24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 предоставляется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взамен земельного участка, изымаемого для государственных или муниципальных нужд)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______________/______________________ «__» _______ ____ г.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(подпись заявителя) (Инициалы, фамилия заявителя) (дата подачи заявления)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МП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адрес электронной почты: 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ЗАЯВЛЕНИЕ</w:t>
      </w:r>
    </w:p>
    <w:p w:rsidR="00353137" w:rsidRDefault="00353137" w:rsidP="003531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От _________________________________________________________________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(полное наименование юридического лица)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ОГРН_____________________________ ИНН___________________________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 лице ____________________________________, действовавшего(ей) на основании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(полностью должность, ФИО представителя заявителя)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Информация для связи с заявителем: ________________________________________,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(почтовый адрес)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_____________________________________, _________________________________,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color w:val="333333"/>
          <w:sz w:val="24"/>
          <w:szCs w:val="24"/>
        </w:rPr>
        <w:t> адрес электронной почты)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., сроком на 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 Сведения о земельном участке: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1.1. Земельный участок имеет следующие адресные ориентиры: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1.2. Цель использования земельного участка 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 (указывается в случае, если земельный участок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предоставляется для размещения объектов, предусмотренных этим документом и (или) этим проектом)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 предоставляется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взамен земельного участка, изымаемого для государственных или муниципальных нужд)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______________/______________________ «__» _______ ____ г.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(подпись заявителя) (Инициалы, фамилия заявителя) (дата подачи заявления)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МП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исполнительного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государственной власти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(или: органа местного самоуправления))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__________________________________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от _____________________________________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или Ф.И.О.)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адрес: _________________________________,</w:t>
      </w:r>
    </w:p>
    <w:p w:rsidR="00353137" w:rsidRDefault="00353137" w:rsidP="0035313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телефон: _______________, факс: __________,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адрес электронной почты: 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ЗАЯВЛЕНИЕ</w:t>
      </w:r>
    </w:p>
    <w:p w:rsidR="00353137" w:rsidRDefault="00353137" w:rsidP="0035313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От _________________________________________________________________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ФИО заявителя)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адрес постоянного проживания)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имеющего(ей) паспорт серия ______ № ________, 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(вид иного документа, удостоверяющего личность)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выдан «__» _______ ____ г. _______________________________________________,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ОГРНИП 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(когда и кем выдан)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 лице ____________________________________, действовавшего(ей) на основании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(полностью ФИО представителя заявителя)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Информация для связи с заявителем: ________________________________________,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(почтовый адрес)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_____________________________________, _________________________________,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(контактные телефоны) (</w:t>
      </w:r>
      <w:r>
        <w:rPr>
          <w:rFonts w:ascii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</w:rPr>
        <w:t>при наличии</w:t>
      </w:r>
      <w:r>
        <w:rPr>
          <w:rFonts w:ascii="Times New Roman" w:hAnsi="Times New Roman" w:cs="Times New Roman"/>
          <w:color w:val="333333"/>
          <w:sz w:val="24"/>
          <w:szCs w:val="24"/>
        </w:rPr>
        <w:t> адрес электронной почты)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Прошу предоставить в безвозмездное пользование земельный участок с кадастровым номером _______________________, площадью ____________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., сроком на 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1.Сведения о земельном участке: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1.1. Земельный участок имеет следующие адресные ориентиры: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1.2. Цель использования земельного участка 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2. Основание предоставления земельного участка без проведения торгов _________________________________________________________________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предоставляется для размещения объектов, предусмотренных этим документом и (или) этим проектом)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(указывается в случае, если земельный участок предоставляется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________________________________________________________________.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взамен земельного участка, изымаемого для государственных или муниципальных нужд)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______________/______________________ «__» _______ ____ г.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(подпись заявителя) (Инициалы, фамилия заявителя) (дата подачи заявления)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ahoma" w:hAnsi="Tahoma" w:cs="Tahoma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bookmarkStart w:id="0" w:name="_GoBack"/>
      <w:bookmarkEnd w:id="0"/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Приложение № 2</w:t>
      </w: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к административному регламенту</w:t>
      </w: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предоставления муниципальной услуги </w:t>
      </w: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ahoma" w:hAnsi="Tahoma" w:cs="Tahoma"/>
          <w:b/>
          <w:bCs/>
          <w:color w:val="333333"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b/>
          <w:bCs/>
          <w:color w:val="333333"/>
          <w:sz w:val="24"/>
          <w:szCs w:val="24"/>
          <w:bdr w:val="none" w:sz="0" w:space="0" w:color="auto" w:frame="1"/>
        </w:rPr>
        <w:t xml:space="preserve">Перечень документов, подтверждающих право </w:t>
      </w:r>
    </w:p>
    <w:p w:rsidR="00353137" w:rsidRDefault="00353137" w:rsidP="00353137">
      <w:pPr>
        <w:shd w:val="clear" w:color="auto" w:fill="FFFFFF"/>
        <w:spacing w:after="0" w:line="240" w:lineRule="auto"/>
        <w:jc w:val="right"/>
        <w:textAlignment w:val="baseline"/>
        <w:rPr>
          <w:rFonts w:ascii="Tahoma" w:hAnsi="Tahoma" w:cs="Tahoma"/>
          <w:b/>
          <w:bCs/>
          <w:color w:val="333333"/>
          <w:sz w:val="24"/>
          <w:szCs w:val="24"/>
          <w:bdr w:val="none" w:sz="0" w:space="0" w:color="auto" w:frame="1"/>
        </w:rPr>
      </w:pPr>
      <w:r>
        <w:rPr>
          <w:rFonts w:ascii="Tahoma" w:hAnsi="Tahoma" w:cs="Tahoma"/>
          <w:b/>
          <w:bCs/>
          <w:color w:val="333333"/>
          <w:sz w:val="24"/>
          <w:szCs w:val="24"/>
          <w:bdr w:val="none" w:sz="0" w:space="0" w:color="auto" w:frame="1"/>
        </w:rPr>
        <w:t>приобретения земельного участка без проведения торгов</w:t>
      </w:r>
    </w:p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ahoma" w:hAnsi="Tahoma" w:cs="Tahoma"/>
          <w:color w:val="333333"/>
          <w:sz w:val="24"/>
          <w:szCs w:val="24"/>
        </w:rPr>
      </w:pPr>
    </w:p>
    <w:tbl>
      <w:tblPr>
        <w:tblW w:w="9240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1473"/>
        <w:gridCol w:w="2116"/>
        <w:gridCol w:w="1983"/>
        <w:gridCol w:w="1984"/>
      </w:tblGrid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5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 пункта 2 статьи 39.9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Орган государственной власти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необходимый для осуществления органами государственной власти своих полномочий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6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 пункта 2 статьи 39.9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необходимый для осуществления органами местного самоуправления своих полномочий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* Выписка из ЕГРП о правах на приобретаемый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7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2 пункта 2 статьи 39.9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Государственное или муниципальное учреждение (бюджетное, казенное, автономное)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необходимый для осуществления деятельности государственного или муниципального учреждения (бюджетного, казенного, автономного)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8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3 пункта 2 статьи 39.9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Казенное предприятие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необходимый для осуществления деятельности казенного предприятия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9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4 пункта 2 статьи 39.9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10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Орган государственной власти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необходимый для осуществления органами государственной власти своих полномочий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* Кадастровый паспорт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11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необходимый для осуществления органами местного самоуправления своих полномочий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12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Государственное или муниципальное учреждение (бюджетное, казенное, автономное)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Земельный участок, необходимый для осуществления деятельности государственного или муниципального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учреждения (бюджетного, казенного, автономного)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Документы, предусмотренные настоящим Перечнем, подтверждающие право заявителя на предоставление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13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Казенное предприятие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необходимый для осуществления деятельности казенного предприятия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14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15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2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Работник организации, которой земельный участок предоставлен на праве постоянного (бессрочного) пользования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предоставляемый в виде служебного надела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Приказ о приеме на работу, выписка из трудовой книжки или трудовой договор (контракт)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16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 xml:space="preserve">Подпункт 3 пункта 2 статьи </w:t>
              </w:r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lastRenderedPageBreak/>
                <w:t>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Религиозная организация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Земельный участок, предназначенный для размещения зданий,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сооружения религиозного или благотворительного назначения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Документы, удостоверяющие (устанавливающие)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права заявителя на здание, сооружение, если право на такое здание, сооружение не зарегистрировано в ЕГРП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17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4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Религиозная организация, которой на праве безвозмездного пользования предоставлены здания, сооружения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на котором расположены здания, сооружения, предоставленные религиозной организации на праве безвозмездного пользования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Договор безвозмездного пользования зданием, сооружением, если право на такое здание, сооружение не зарегистрировано в ЕГРП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Сообщение заявителя (заявителей), содержащее перечень всех зданий, сооружений, расположенных на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испрашиваемом земельном участке с указанием их кадастровых (условных, инвентарных) номеров и адресных ориентиров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18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5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Лицо, с которым в соответствии с Федеральным </w:t>
            </w:r>
            <w:proofErr w:type="spellStart"/>
            <w:r>
              <w:fldChar w:fldCharType="begin"/>
            </w:r>
            <w:r>
              <w:instrText>HYPERLINK "consultantplus://offline/ref=DA51F09FEE348562FF11B344FE8EAAFAD4964ECB1D31E984633707387Ba3p8N"</w:instrText>
            </w:r>
            <w:r>
              <w:fldChar w:fldCharType="separate"/>
            </w:r>
            <w:r>
              <w:rPr>
                <w:rStyle w:val="a3"/>
                <w:rFonts w:ascii="Times New Roman" w:hAnsi="Times New Roman" w:cs="Times New Roman"/>
                <w:color w:val="0E0EDA"/>
                <w:sz w:val="20"/>
                <w:szCs w:val="20"/>
                <w:bdr w:val="none" w:sz="0" w:space="0" w:color="auto" w:frame="1"/>
              </w:rPr>
              <w:t>законом</w:t>
            </w:r>
            <w:r>
              <w:fldChar w:fldCharType="end"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5 апреля 2013 г. N 44-ФЗ "О контрактной системе в сфере закупок товаров, работ, услуг для обеспечения государственных и муниципальных нужд"</w:t>
            </w:r>
            <w:hyperlink r:id="rId19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&lt;6&gt;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 заключен гражданско-правовой договор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или средств местного бюджета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Земельный участок, предназначенный для строительства или реконструкции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20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6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Гражданин, испрашивающий земельный участок для ведения личного подсобного хозяйства или осуществления крестьянским (фермерским) хозяйством его деятельности в муниципальном образовании, определенном законом субъекта Российской Федерации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предназначенный для ведения личного подсобного хозяйства или осуществления крестьянским (фермерским) хозяйством его деятельности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Соглашение о создании крестьянского (фермерского) хозяйства в случае, если фермерское хозяйство создано несколькими гражданами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21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7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Гражданин, работающий по основному месту работы в муниципальных образованиях и по специальности, которые установлены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законом субъекта Российской Федерации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Земельный участок, предназначенный для индивидуального жилищного строительства или ведения личного подсобного хозяйства, расположенный в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муниципальном образовании, определенном законом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Приказ о приеме на работу, выписка из трудовой книжки или трудовой договор (контракт)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* Кадастровый паспорт испрашиваемого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22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8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Гражданину, которому предоставлено служебное жилое помещение в виде жилого дома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на котором находится служебное жилое помещение в виде жилого дома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Договор найма служебного жилого помещения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23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9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Гражданин, испрашивающий земельный участок для сельскохозяйственной деятельности (в том числе пчеловодства) для собственных нужд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Лесной участок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* Выписка из ЕГРП о правах на приобретаемый земельный участок или уведомление об отсутствии в ЕГРП запрашиваемых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24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10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Гражданин или юридическое лицо, испрашивающее земельный участок для сельскохозяйственного,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охотхозяйственного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лесохозяйственного и иного использования, не предусматривающего строительства зданий, сооружений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включенный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ЕГРИП об индивидуальном предпринимателе,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25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11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Некоммерческая организация, созданная гражданами для ведения огородничества или садоводства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предназначенный для ведения садоводства или огородничества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* Выписка из ЕГРП о правах на приобретаемый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26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12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Некоммерческая организация, созданная гражданами в целях жилищного строительства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предназначенный для жилищного строительства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Документ, предусмотренный законодательством Российской Федерации, на основании которого установлены случаи и срок предоставления земельных участков некоммерческим организациям, созданным гражданам в целях жилищного строительства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27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13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Лица, относящиеся к коренным малочисленным народам Севера, Сибири и Дальнего Востока, и их общины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Земельный участок, расположенный в местах традиционного проживания и традиционной хозяйственной деятельности и предназначенный для размещения здания, сооружений, необходимых в целях сохранения и развития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традиционных образа жизни, хозяйствования и промыслов коренных малочисленных народов Севера, Сибири и Дальнего Востока Российской Федерации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 xml:space="preserve"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номеров и адресных ориентиров Документ, подтверждающий принадлежность гражданина к коренным малочисленным народам Севера, Сибири и Дальнего Востока (при обращении гражданина)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здания, сооружения, расположенного на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28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14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Лицо, с которым в соответствии с Федеральным </w:t>
            </w:r>
            <w:proofErr w:type="spellStart"/>
            <w:r>
              <w:fldChar w:fldCharType="begin"/>
            </w:r>
            <w:r>
              <w:instrText>HYPERLINK "consultantplus://offline/ref=DA51F09FEE348562FF11B344FE8EAAFAD4994AC71F34E984633707387Ba3p8N"</w:instrText>
            </w:r>
            <w:r>
              <w:fldChar w:fldCharType="separate"/>
            </w:r>
            <w:r>
              <w:rPr>
                <w:rStyle w:val="a3"/>
                <w:rFonts w:ascii="Times New Roman" w:hAnsi="Times New Roman" w:cs="Times New Roman"/>
                <w:color w:val="0E0EDA"/>
                <w:sz w:val="20"/>
                <w:szCs w:val="20"/>
                <w:bdr w:val="none" w:sz="0" w:space="0" w:color="auto" w:frame="1"/>
              </w:rPr>
              <w:t>законом</w:t>
            </w:r>
            <w:r>
              <w:fldChar w:fldCharType="end"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29 декабря 2012 г. N 275-ФЗ "О государственном оборонном заказе"</w:t>
            </w:r>
            <w:hyperlink r:id="rId29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&lt;7&gt;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 или Федеральным </w:t>
            </w:r>
            <w:proofErr w:type="spellStart"/>
            <w:r>
              <w:fldChar w:fldCharType="begin"/>
            </w:r>
            <w:r>
              <w:instrText>HYPERLINK "consultantplus://offline/ref=DA51F09FEE348562FF11B344FE8EAAFAD4964ECB1D31E984633707387Ba3p8N"</w:instrText>
            </w:r>
            <w:r>
              <w:fldChar w:fldCharType="separate"/>
            </w:r>
            <w:r>
              <w:rPr>
                <w:rStyle w:val="a3"/>
                <w:rFonts w:ascii="Times New Roman" w:hAnsi="Times New Roman" w:cs="Times New Roman"/>
                <w:color w:val="0E0EDA"/>
                <w:sz w:val="20"/>
                <w:szCs w:val="20"/>
                <w:bdr w:val="none" w:sz="0" w:space="0" w:color="auto" w:frame="1"/>
              </w:rPr>
              <w:t>законом</w:t>
            </w:r>
            <w:r>
              <w:fldChar w:fldCharType="end"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5 апреля 2013 г. N 44-ФЗ "О контрактной системе в сфере закупок товаров, работ, услуг для обеспечения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государственных и муниципальных нужд" заключен государственный контракт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Земельный участок, необходимый для выполнения работ или оказания услуг, предусмотренных государственным контрактом, заключенным в соответствии с Федеральным </w:t>
            </w:r>
            <w:proofErr w:type="spellStart"/>
            <w:r>
              <w:fldChar w:fldCharType="begin"/>
            </w:r>
            <w:r>
              <w:instrText>HYPERLINK "consultantplus://offline/ref=DA51F09FEE348562FF11B344FE8EAAFAD4994AC71F34E984633707387Ba3p8N"</w:instrText>
            </w:r>
            <w:r>
              <w:fldChar w:fldCharType="separate"/>
            </w:r>
            <w:r>
              <w:rPr>
                <w:rStyle w:val="a3"/>
                <w:rFonts w:ascii="Times New Roman" w:hAnsi="Times New Roman" w:cs="Times New Roman"/>
                <w:color w:val="0E0EDA"/>
                <w:sz w:val="20"/>
                <w:szCs w:val="20"/>
                <w:bdr w:val="none" w:sz="0" w:space="0" w:color="auto" w:frame="1"/>
              </w:rPr>
              <w:t>законом</w:t>
            </w:r>
            <w:r>
              <w:fldChar w:fldCharType="end"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29 декабря 2012 г. N 275-ФЗ "О государственном оборонном заказе"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или Федеральным </w:t>
            </w:r>
            <w:proofErr w:type="spellStart"/>
            <w:r>
              <w:fldChar w:fldCharType="begin"/>
            </w:r>
            <w:r>
              <w:instrText>HYPERLINK "consultantplus://offline/ref=DA51F09FEE348562FF11B344FE8EAAFAD4964ECB1D31E984633707387Ba3p8N"</w:instrText>
            </w:r>
            <w:r>
              <w:fldChar w:fldCharType="separate"/>
            </w:r>
            <w:r>
              <w:rPr>
                <w:rStyle w:val="a3"/>
                <w:rFonts w:ascii="Times New Roman" w:hAnsi="Times New Roman" w:cs="Times New Roman"/>
                <w:color w:val="0E0EDA"/>
                <w:sz w:val="20"/>
                <w:szCs w:val="20"/>
                <w:bdr w:val="none" w:sz="0" w:space="0" w:color="auto" w:frame="1"/>
              </w:rPr>
              <w:t>законом</w:t>
            </w:r>
            <w:r>
              <w:fldChar w:fldCharType="end"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5 апреля 2013 г.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Государственный контракт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* Выписка из ЕГРП о правах на приобретаемый земельный участок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30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15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Некоммерческая организация,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предназначенный для жилищного строительства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Решение субъекта Российской Федерации о создании некоммерческой организации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  <w:tr w:rsidR="00353137" w:rsidTr="00570202">
        <w:tc>
          <w:tcPr>
            <w:tcW w:w="16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hyperlink r:id="rId31" w:history="1">
              <w:r>
                <w:rPr>
                  <w:rStyle w:val="a3"/>
                  <w:rFonts w:ascii="Times New Roman" w:hAnsi="Times New Roman" w:cs="Times New Roman"/>
                  <w:color w:val="0E0EDA"/>
                  <w:sz w:val="20"/>
                  <w:szCs w:val="20"/>
                  <w:bdr w:val="none" w:sz="0" w:space="0" w:color="auto" w:frame="1"/>
                </w:rPr>
                <w:t>Подпункт 16 пункта 2 статьи 39.10</w:t>
              </w:r>
            </w:hyperlink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Земельного кодекса</w:t>
            </w:r>
          </w:p>
        </w:tc>
        <w:tc>
          <w:tcPr>
            <w:tcW w:w="147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2117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Лицо, право безвозмездного пользования которого на земельный участок, находящийся в государственной или муниципальной собственности, прекращено в связи с изъятием для государственных или муниципальных нужд</w:t>
            </w:r>
          </w:p>
        </w:tc>
        <w:tc>
          <w:tcPr>
            <w:tcW w:w="1984" w:type="dxa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Земельный участок, предоставляемый взамен земельного участка, изъятого для государственных или муниципальных нужд</w:t>
            </w: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Соглашение об изъятии земельного участка для государственных или муниципальных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нужд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или решение суда, на основании которого земельный участок изъят для государственных или муниципальных нужд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</w:t>
            </w:r>
          </w:p>
        </w:tc>
      </w:tr>
      <w:tr w:rsidR="00353137" w:rsidTr="00570202">
        <w:tc>
          <w:tcPr>
            <w:tcW w:w="16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vAlign w:val="center"/>
            <w:hideMark/>
          </w:tcPr>
          <w:p w:rsidR="00353137" w:rsidRDefault="00353137" w:rsidP="00570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53137" w:rsidRDefault="00353137" w:rsidP="00570202">
            <w:pPr>
              <w:tabs>
                <w:tab w:val="left" w:pos="709"/>
              </w:tabs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* Выписка из ЕГРЮЛ о юридическом лице, являющемся заявителем</w:t>
            </w:r>
          </w:p>
        </w:tc>
      </w:tr>
    </w:tbl>
    <w:p w:rsidR="00353137" w:rsidRDefault="00353137" w:rsidP="003531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hAnsi="Times New Roman" w:cs="Times New Roman"/>
          <w:color w:val="333333"/>
          <w:sz w:val="20"/>
          <w:szCs w:val="20"/>
        </w:rPr>
        <w:t>- Документы, обозначенные символом "*", запрашиваются органом, уполномоченным на распоряжение земельными участками, находящимися в государственной или муниципальной собственности (далее - уполномоченный орган), посредством межведомственного информационного взаимодействия.</w:t>
      </w:r>
    </w:p>
    <w:p w:rsidR="00353137" w:rsidRDefault="00353137" w:rsidP="00353137">
      <w:pPr>
        <w:spacing w:after="0"/>
        <w:rPr>
          <w:rFonts w:ascii="Calibri" w:hAnsi="Calibri" w:cs="Calibri"/>
          <w:color w:val="00000A"/>
          <w:kern w:val="2"/>
          <w:lang w:eastAsia="zh-CN"/>
        </w:rPr>
      </w:pPr>
    </w:p>
    <w:p w:rsidR="00353137" w:rsidRDefault="00353137" w:rsidP="00353137">
      <w:pPr>
        <w:spacing w:after="0"/>
      </w:pPr>
    </w:p>
    <w:p w:rsidR="000D1960" w:rsidRDefault="000D1960"/>
    <w:sectPr w:rsidR="000D1960" w:rsidSect="000B2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68F"/>
    <w:rsid w:val="000D1960"/>
    <w:rsid w:val="00353137"/>
    <w:rsid w:val="0051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06EBF-A568-4D5A-A34E-49FDC2C6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1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53137"/>
    <w:rPr>
      <w:color w:val="0000FF"/>
      <w:u w:val="single"/>
    </w:rPr>
  </w:style>
  <w:style w:type="paragraph" w:customStyle="1" w:styleId="ConsPlusNonformat">
    <w:name w:val="ConsPlusNonformat"/>
    <w:uiPriority w:val="99"/>
    <w:semiHidden/>
    <w:rsid w:val="00353137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1F09FEE348562FF11B344FE8EAAFAD49640CC1C3DE984633707387B3853956B4608140Aa9p7N" TargetMode="External"/><Relationship Id="rId13" Type="http://schemas.openxmlformats.org/officeDocument/2006/relationships/hyperlink" Target="consultantplus://offline/ref=DA51F09FEE348562FF11B344FE8EAAFAD49640CC1C3DE984633707387B3853956B4608140Ba9p7N" TargetMode="External"/><Relationship Id="rId18" Type="http://schemas.openxmlformats.org/officeDocument/2006/relationships/hyperlink" Target="consultantplus://offline/ref=DA51F09FEE348562FF11B344FE8EAAFAD49640CC1C3DE984633707387B3853956B46081404a9p1N" TargetMode="External"/><Relationship Id="rId26" Type="http://schemas.openxmlformats.org/officeDocument/2006/relationships/hyperlink" Target="consultantplus://offline/ref=DA51F09FEE348562FF11B344FE8EAAFAD49640CC1C3DE984633707387B3853956B46081404a9p6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A51F09FEE348562FF11B344FE8EAAFAD49640CC1C3DE984633707387B3853956B46081404a9p3N" TargetMode="External"/><Relationship Id="rId7" Type="http://schemas.openxmlformats.org/officeDocument/2006/relationships/hyperlink" Target="consultantplus://offline/ref=DA51F09FEE348562FF11B344FE8EAAFAD49640CC1C3DE984633707387B3853956B4608140Aa9p4N" TargetMode="External"/><Relationship Id="rId12" Type="http://schemas.openxmlformats.org/officeDocument/2006/relationships/hyperlink" Target="consultantplus://offline/ref=DA51F09FEE348562FF11B344FE8EAAFAD49640CC1C3DE984633707387B3853956B4608140Ba9p7N" TargetMode="External"/><Relationship Id="rId17" Type="http://schemas.openxmlformats.org/officeDocument/2006/relationships/hyperlink" Target="consultantplus://offline/ref=DA51F09FEE348562FF11B344FE8EAAFAD49640CC1C3DE984633707387B3853956B4608140Ba9p8N" TargetMode="External"/><Relationship Id="rId25" Type="http://schemas.openxmlformats.org/officeDocument/2006/relationships/hyperlink" Target="consultantplus://offline/ref=DA51F09FEE348562FF11B344FE8EAAFAD49640CC1C3DE984633707387B3853956B46081404a9p7N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51F09FEE348562FF11B344FE8EAAFAD49640CC1C3DE984633707387B3853956B4608140Ba9p9N" TargetMode="External"/><Relationship Id="rId20" Type="http://schemas.openxmlformats.org/officeDocument/2006/relationships/hyperlink" Target="consultantplus://offline/ref=DA51F09FEE348562FF11B344FE8EAAFAD49640CC1C3DE984633707387B3853956B46081404a9p0N" TargetMode="External"/><Relationship Id="rId29" Type="http://schemas.openxmlformats.org/officeDocument/2006/relationships/hyperlink" Target="file:///C:\..\17\333\&#208;&#177;&#208;&#181;&#208;&#183;&#208;&#178;&#208;&#190;&#208;&#183;&#208;&#188;&#208;&#181;&#208;&#183;&#208;&#180;&#208;&#189;&#208;&#190;&#208;&#181;%20&#208;&#191;&#208;&#190;&#208;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A51F09FEE348562FF11B344FE8EAAFAD49640CC1C3DE984633707387B3853956B4608140Aa9p5N" TargetMode="External"/><Relationship Id="rId11" Type="http://schemas.openxmlformats.org/officeDocument/2006/relationships/hyperlink" Target="consultantplus://offline/ref=DA51F09FEE348562FF11B344FE8EAAFAD49640CC1C3DE984633707387B3853956B4608140Ba9p7N" TargetMode="External"/><Relationship Id="rId24" Type="http://schemas.openxmlformats.org/officeDocument/2006/relationships/hyperlink" Target="consultantplus://offline/ref=DA51F09FEE348562FF11B344FE8EAAFAD49640CC1C3DE984633707387B3853956B46081404a9p4N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DA51F09FEE348562FF11B344FE8EAAFAD49640CC1C3DE984633707387B3853956B4608140Aa9p5N" TargetMode="External"/><Relationship Id="rId15" Type="http://schemas.openxmlformats.org/officeDocument/2006/relationships/hyperlink" Target="consultantplus://offline/ref=DA51F09FEE348562FF11B344FE8EAAFAD49640CC1C3DE984633707387B3853956B4608140Ba9p6N" TargetMode="External"/><Relationship Id="rId23" Type="http://schemas.openxmlformats.org/officeDocument/2006/relationships/hyperlink" Target="consultantplus://offline/ref=DA51F09FEE348562FF11B344FE8EAAFAD49640CC1C3DE984633707387B3853956B46081404a9p5N" TargetMode="External"/><Relationship Id="rId28" Type="http://schemas.openxmlformats.org/officeDocument/2006/relationships/hyperlink" Target="consultantplus://offline/ref=DA51F09FEE348562FF11B344FE8EAAFAD49640CC1C3DE984633707387B3853956B46081404a9p8N" TargetMode="External"/><Relationship Id="rId10" Type="http://schemas.openxmlformats.org/officeDocument/2006/relationships/hyperlink" Target="consultantplus://offline/ref=DA51F09FEE348562FF11B344FE8EAAFAD49640CC1C3DE984633707387B3853956B4608140Ba9p7N" TargetMode="External"/><Relationship Id="rId19" Type="http://schemas.openxmlformats.org/officeDocument/2006/relationships/hyperlink" Target="file:///C:\..\17\333\&#208;&#177;&#208;&#181;&#208;&#183;&#208;&#178;&#208;&#190;&#208;&#183;&#208;&#188;&#208;&#181;&#208;&#183;&#208;&#180;&#208;&#189;&#208;&#190;&#208;&#181;%20&#208;&#191;&#208;&#190;&#208;" TargetMode="External"/><Relationship Id="rId31" Type="http://schemas.openxmlformats.org/officeDocument/2006/relationships/hyperlink" Target="consultantplus://offline/ref=DA51F09FEE348562FF11B344FE8EAAFAD49640CC1C3DE984633707387B3853956B46081405a9p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51F09FEE348562FF11B344FE8EAAFAD49640CC1C3DE984633707387B3853956B4608140Aa9p6N" TargetMode="External"/><Relationship Id="rId14" Type="http://schemas.openxmlformats.org/officeDocument/2006/relationships/hyperlink" Target="consultantplus://offline/ref=DA51F09FEE348562FF11B344FE8EAAFAD49640CC1C3DE984633707387B3853956B4608140Ba9p7N" TargetMode="External"/><Relationship Id="rId22" Type="http://schemas.openxmlformats.org/officeDocument/2006/relationships/hyperlink" Target="consultantplus://offline/ref=DA51F09FEE348562FF11B344FE8EAAFAD49640CC1C3DE984633707387B3853956B46081404a9p2N" TargetMode="External"/><Relationship Id="rId27" Type="http://schemas.openxmlformats.org/officeDocument/2006/relationships/hyperlink" Target="consultantplus://offline/ref=DA51F09FEE348562FF11B344FE8EAAFAD49640CC1C3DE984633707387B3853956B46081404a9p9N" TargetMode="External"/><Relationship Id="rId30" Type="http://schemas.openxmlformats.org/officeDocument/2006/relationships/hyperlink" Target="consultantplus://offline/ref=DA51F09FEE348562FF11B344FE8EAAFAD49640CC1C3DE984633707387B3853956B46081405a9p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6020</Words>
  <Characters>34319</Characters>
  <Application>Microsoft Office Word</Application>
  <DocSecurity>0</DocSecurity>
  <Lines>285</Lines>
  <Paragraphs>80</Paragraphs>
  <ScaleCrop>false</ScaleCrop>
  <Company>SPecialiST RePack</Company>
  <LinksUpToDate>false</LinksUpToDate>
  <CharactersWithSpaces>40259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2019-02-11T12:53:00Z</dcterms:created>
  <dcterms:modified xsi:type="dcterms:W3CDTF">2019-02-11T12:54:00Z</dcterms:modified>
</cp:coreProperties>
</file>