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924" w:rsidRDefault="004B1924" w:rsidP="004B1924">
      <w:pPr>
        <w:shd w:val="clear" w:color="auto" w:fill="EEEEEE"/>
        <w:jc w:val="center"/>
        <w:rPr>
          <w:rFonts w:ascii="Tahoma" w:hAnsi="Tahoma" w:cs="Tahoma"/>
          <w:b/>
          <w:bCs/>
          <w:color w:val="000000"/>
          <w:sz w:val="18"/>
          <w:szCs w:val="18"/>
        </w:rPr>
      </w:pPr>
      <w:r>
        <w:rPr>
          <w:rFonts w:ascii="Tahoma" w:hAnsi="Tahoma" w:cs="Tahoma"/>
          <w:b/>
          <w:bCs/>
          <w:color w:val="000000"/>
          <w:sz w:val="18"/>
          <w:szCs w:val="18"/>
        </w:rPr>
        <w:t>АДМИНИСТРАТИВНЫЙ РЕГЛАМЕНТ предоставления Администрацией Озерского сельсовета Щигровского района муниципальной услуги «Присвоение адресов объектам адресации, изменение, аннулирование адресов»</w:t>
      </w:r>
    </w:p>
    <w:tbl>
      <w:tblPr>
        <w:tblW w:w="18836" w:type="dxa"/>
        <w:tblCellSpacing w:w="15" w:type="dxa"/>
        <w:tblCellMar>
          <w:left w:w="0" w:type="dxa"/>
          <w:right w:w="0" w:type="dxa"/>
        </w:tblCellMar>
        <w:tblLook w:val="04A0"/>
      </w:tblPr>
      <w:tblGrid>
        <w:gridCol w:w="10474"/>
        <w:gridCol w:w="8362"/>
      </w:tblGrid>
      <w:tr w:rsidR="004B1924" w:rsidTr="004B1924">
        <w:trPr>
          <w:tblCellSpacing w:w="15"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B1924" w:rsidRDefault="004B1924">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B1924" w:rsidRDefault="004B1924">
            <w:pPr>
              <w:rPr>
                <w:sz w:val="24"/>
                <w:szCs w:val="24"/>
              </w:rPr>
            </w:pPr>
          </w:p>
        </w:tc>
      </w:tr>
      <w:tr w:rsidR="004B1924" w:rsidTr="004B1924">
        <w:trPr>
          <w:tblCellSpacing w:w="15"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B1924" w:rsidRDefault="004B1924">
            <w:pPr>
              <w:pStyle w:val="a6"/>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B1924" w:rsidRDefault="004B1924">
            <w:pPr>
              <w:rPr>
                <w:sz w:val="24"/>
                <w:szCs w:val="24"/>
              </w:rPr>
            </w:pPr>
          </w:p>
        </w:tc>
      </w:tr>
    </w:tbl>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Проект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УТВЕРЖДЁН</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Администрации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Озерского сельсовета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Щигровского района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«__»____________ _______ г. №_________</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АДМИНИСТРАТИВНЫЙ РЕГЛАМЕНТ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предоставления  Администрацией Озерского сельсовета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Щигровского района  муниципальной услуги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7"/>
          <w:rFonts w:ascii="Tahoma" w:hAnsi="Tahoma" w:cs="Tahoma"/>
          <w:color w:val="000000"/>
          <w:sz w:val="15"/>
          <w:szCs w:val="15"/>
        </w:rPr>
        <w:t>Присвоение адресов объектам адресации, изменение, аннулирование адресов</w:t>
      </w:r>
      <w:r>
        <w:rPr>
          <w:rFonts w:ascii="Tahoma" w:hAnsi="Tahoma" w:cs="Tahoma"/>
          <w:color w:val="000000"/>
          <w:sz w:val="15"/>
          <w:szCs w:val="15"/>
        </w:rPr>
        <w:t>»</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I. Общие положения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1.1.    Предмет регулирования административного регламента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Административный  регламент  предоставления Администрацией  Озерского сельсовета Щигровского района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1.2. Круг заявителей</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1.2.1. Заявители - физические или юридические лица, обладающие правами на объект недвижимости,  либо их уполномоченные представители (далее - заявители).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право хозяйственного ведения;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право оперативного управления;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право пожизненно наследуемого владения;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право постоянного (бессрочного) пользования.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1.2.2. С заявлением вправе обратиться </w:t>
      </w:r>
      <w:hyperlink r:id="rId5" w:history="1">
        <w:r>
          <w:rPr>
            <w:rStyle w:val="a3"/>
            <w:rFonts w:ascii="Tahoma" w:hAnsi="Tahoma" w:cs="Tahoma"/>
            <w:color w:val="33A6E3"/>
            <w:sz w:val="15"/>
            <w:szCs w:val="15"/>
          </w:rPr>
          <w:t>представители</w:t>
        </w:r>
      </w:hyperlink>
      <w:r>
        <w:rPr>
          <w:rFonts w:ascii="Tahoma" w:hAnsi="Tahoma" w:cs="Tahoma"/>
          <w:color w:val="000000"/>
          <w:sz w:val="15"/>
          <w:szCs w:val="15"/>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Pr>
            <w:rStyle w:val="a3"/>
            <w:rFonts w:ascii="Tahoma" w:hAnsi="Tahoma" w:cs="Tahoma"/>
            <w:color w:val="33A6E3"/>
            <w:sz w:val="15"/>
            <w:szCs w:val="15"/>
          </w:rPr>
          <w:t>законодательством</w:t>
        </w:r>
      </w:hyperlink>
      <w:r>
        <w:rPr>
          <w:rFonts w:ascii="Tahoma" w:hAnsi="Tahoma" w:cs="Tahoma"/>
          <w:color w:val="000000"/>
          <w:sz w:val="15"/>
          <w:szCs w:val="15"/>
        </w:rPr>
        <w:t> Российской Федерации порядке решением общего собрания указанных собственников.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Pr>
            <w:rStyle w:val="a3"/>
            <w:rFonts w:ascii="Tahoma" w:hAnsi="Tahoma" w:cs="Tahoma"/>
            <w:color w:val="33A6E3"/>
            <w:sz w:val="15"/>
            <w:szCs w:val="15"/>
          </w:rPr>
          <w:t>законодательством</w:t>
        </w:r>
      </w:hyperlink>
      <w:r>
        <w:rPr>
          <w:rFonts w:ascii="Tahoma" w:hAnsi="Tahoma" w:cs="Tahoma"/>
          <w:color w:val="000000"/>
          <w:sz w:val="15"/>
          <w:szCs w:val="15"/>
        </w:rPr>
        <w:t> Российской Федерации порядке решением общего собрания членов такого некоммерческого объединения.* с 1 января 2019 года  абзац  излагается в новой редакции: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8"/>
          <w:rFonts w:ascii="Tahoma" w:hAnsi="Tahoma" w:cs="Tahoma"/>
          <w:color w:val="000000"/>
          <w:sz w:val="15"/>
          <w:szCs w:val="15"/>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1.3. </w:t>
      </w:r>
      <w:r>
        <w:rPr>
          <w:rFonts w:ascii="Tahoma" w:hAnsi="Tahoma" w:cs="Tahoma"/>
          <w:color w:val="000000"/>
          <w:sz w:val="15"/>
          <w:szCs w:val="15"/>
        </w:rPr>
        <w:t>Требования</w:t>
      </w:r>
      <w:r>
        <w:rPr>
          <w:rStyle w:val="a7"/>
          <w:rFonts w:ascii="Tahoma" w:hAnsi="Tahoma" w:cs="Tahoma"/>
          <w:color w:val="000000"/>
          <w:sz w:val="15"/>
          <w:szCs w:val="15"/>
        </w:rPr>
        <w:t> к порядку информирования о предоставлении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муниципальной услуги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организуется следующим образом:</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информирование (устное, письменное);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(средства массовой информации, сеть «Интернет»).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Время индивидуального устного информирования (в том числе по телефону) заявителя не может превышать 10 минут.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ответах на телефонные звонки и устные обращения специалисты соблюдают  правила служебной этики.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в Федеральной государственной информационной системе «Единый портал государственных и муниципальных услуг (функций)» </w:t>
      </w:r>
      <w:hyperlink r:id="rId8" w:history="1">
        <w:r>
          <w:rPr>
            <w:rStyle w:val="a7"/>
            <w:rFonts w:ascii="Tahoma" w:hAnsi="Tahoma" w:cs="Tahoma"/>
            <w:color w:val="33A6E3"/>
            <w:sz w:val="15"/>
            <w:szCs w:val="15"/>
          </w:rPr>
          <w:t>http://gosuslugi.ru</w:t>
        </w:r>
      </w:hyperlink>
      <w:r>
        <w:rPr>
          <w:rStyle w:val="a7"/>
          <w:rFonts w:ascii="Tahoma" w:hAnsi="Tahoma" w:cs="Tahoma"/>
          <w:color w:val="000000"/>
          <w:sz w:val="15"/>
          <w:szCs w:val="15"/>
        </w:rPr>
        <w:t> (далее - Единый портал)  можно получить информацию о (об):</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круге заявителей;</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сроке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результате предоставления муниципальной услуги, порядок выдачи результата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размере государственной пошлины, взимаемой за предоставление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формы заявлений (уведомлений, сообщений), используемые при предоставлении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образцы заполнения электронной формы запроса.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о муниципальной услуге предоставляется бесплатно.</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информационных стендах в помещении, предназначенном для предоставления муниципальной услуги,  размещается следующая информация: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краткое описание порядка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перечни документов, необходимых для предоставления муниципальной услуги, и требования, предъявляемые  к этим документам;</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обжалования решения, действий или бездействия должностных лиц, предоставляющих муниципальную услугу;</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для отказа в предоставлении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для приостановления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информирования о ходе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получения консультаций;</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образцы оформления документов, необходимых для предоставления муниципальной услуги, и требования к ним.</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Справочная информация  размещена на  официальном сайте Администрации </w:t>
      </w:r>
      <w:hyperlink r:id="rId9" w:history="1">
        <w:r>
          <w:rPr>
            <w:rStyle w:val="a3"/>
            <w:rFonts w:ascii="Tahoma" w:hAnsi="Tahoma" w:cs="Tahoma"/>
            <w:color w:val="33A6E3"/>
            <w:sz w:val="15"/>
            <w:szCs w:val="15"/>
          </w:rPr>
          <w:t>http:// Ozorsk.rkursk.ru </w:t>
        </w:r>
      </w:hyperlink>
      <w:r>
        <w:rPr>
          <w:rFonts w:ascii="Tahoma" w:hAnsi="Tahoma" w:cs="Tahoma"/>
          <w:color w:val="000000"/>
          <w:sz w:val="15"/>
          <w:szCs w:val="15"/>
        </w:rPr>
        <w:t>, и  Едином  портале.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справочной информации относится следующая информация: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II. Стандарт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2.1. Наименование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Присвоение адресов объектам адресации, изменение, аннулирование адресов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2.2. Наименование органа местного самоуправления, предоставляющего муниципальную услугу</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2.2.1. Муниципальная  услуга предоставляется Администрацией Озерского сельсовета Щигровского района (далее - Администрация).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2.2.2. В предоставлении муниципальной услуги участвуют: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Управление Федеральной службы государственной регистрации, кадастра и картографии по Курской области;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филиал областного бюджетного учреждения «Многофункциональный центр по предоставлению государственных и муниципальных услуг» (далее - МФЦ).</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2.3. Описание результата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Результатом предоставления муниципальной услуги яв</w:t>
      </w:r>
      <w:r>
        <w:rPr>
          <w:rFonts w:ascii="Tahoma" w:hAnsi="Tahoma" w:cs="Tahoma"/>
          <w:color w:val="000000"/>
          <w:sz w:val="15"/>
          <w:szCs w:val="15"/>
        </w:rPr>
        <w:softHyphen/>
        <w:t>ляются: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решение о присвоении адреса объектам адресации, аннулирование адресов;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решение об отказе в присвоении адреса объектам адресации,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аннулирование адресов.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2.4. Срок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предоставления муниципальной услуги не должен превышать  18   рабочих дней  со дня поступления заявления.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присвоения адреса вновь образованному земельному участку и вновь созданному объекту капитального строительства</w:t>
      </w:r>
      <w:r>
        <w:rPr>
          <w:rStyle w:val="a8"/>
          <w:rFonts w:ascii="Tahoma" w:hAnsi="Tahoma" w:cs="Tahoma"/>
          <w:color w:val="000000"/>
          <w:sz w:val="15"/>
          <w:szCs w:val="15"/>
        </w:rPr>
        <w:t> - </w:t>
      </w:r>
      <w:r>
        <w:rPr>
          <w:rFonts w:ascii="Tahoma" w:hAnsi="Tahoma" w:cs="Tahoma"/>
          <w:color w:val="000000"/>
          <w:sz w:val="15"/>
          <w:szCs w:val="15"/>
        </w:rPr>
        <w:t>12 календарных дней</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Оснований для приостановления предоставления муниципальной услуги законодательством не предусмотрено.</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выдачи (направления) документов - не позднее 1 рабочего дня с даты регистрации решения.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2.5. Нормативные правовые акты, регулирующие предоставление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Pr>
            <w:rStyle w:val="a3"/>
            <w:rFonts w:ascii="Tahoma" w:hAnsi="Tahoma" w:cs="Tahoma"/>
            <w:color w:val="33A6E3"/>
            <w:sz w:val="15"/>
            <w:szCs w:val="15"/>
          </w:rPr>
          <w:t>http:// Ozorsk.rkursk.ru </w:t>
        </w:r>
      </w:hyperlink>
      <w:r>
        <w:rPr>
          <w:rFonts w:ascii="Tahoma" w:hAnsi="Tahoma" w:cs="Tahoma"/>
          <w:color w:val="000000"/>
          <w:sz w:val="15"/>
          <w:szCs w:val="15"/>
        </w:rPr>
        <w:t> в сети «Интернет»,  а также на Едином портале.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Исчерпывающий перечень документов, необходимых для предоставления муниципальной услуги, представляемых заявителем:</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Заявление представляется в Администрацию  по месту нахождения объекта адресации.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Pr>
            <w:rStyle w:val="a3"/>
            <w:rFonts w:ascii="Tahoma" w:hAnsi="Tahoma" w:cs="Tahoma"/>
            <w:color w:val="33A6E3"/>
            <w:sz w:val="15"/>
            <w:szCs w:val="15"/>
          </w:rPr>
          <w:t>законодательством</w:t>
        </w:r>
      </w:hyperlink>
      <w:r>
        <w:rPr>
          <w:rFonts w:ascii="Tahoma" w:hAnsi="Tahoma" w:cs="Tahoma"/>
          <w:color w:val="000000"/>
          <w:sz w:val="15"/>
          <w:szCs w:val="15"/>
        </w:rPr>
        <w:t> Российской Федерации.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Pr>
            <w:rStyle w:val="a3"/>
            <w:rFonts w:ascii="Tahoma" w:hAnsi="Tahoma" w:cs="Tahoma"/>
            <w:color w:val="33A6E3"/>
            <w:sz w:val="15"/>
            <w:szCs w:val="15"/>
          </w:rPr>
          <w:t>подпункте "б" пункта 14</w:t>
        </w:r>
      </w:hyperlink>
      <w:r>
        <w:rPr>
          <w:rFonts w:ascii="Tahoma" w:hAnsi="Tahoma" w:cs="Tahoma"/>
          <w:color w:val="000000"/>
          <w:sz w:val="15"/>
          <w:szCs w:val="15"/>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Непредставление заявителем указанных документов не является основанием для отказа в предоставлении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2.8. Указание на запрет требовать от заявителя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допускается требовать от заявителя: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2.9. Исчерпывающий перечень оснований для отказа в приеме документов, необходимых для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Оснований для отказа в приеме документов законодательством не предусмотрено.</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2.10. Исчерпывающий перечень оснований для приостановления</w:t>
      </w:r>
      <w:r>
        <w:rPr>
          <w:rFonts w:ascii="Tahoma" w:hAnsi="Tahoma" w:cs="Tahoma"/>
          <w:color w:val="000000"/>
          <w:sz w:val="15"/>
          <w:szCs w:val="15"/>
        </w:rPr>
        <w:t> </w:t>
      </w:r>
      <w:r>
        <w:rPr>
          <w:rStyle w:val="a7"/>
          <w:rFonts w:ascii="Tahoma" w:hAnsi="Tahoma" w:cs="Tahoma"/>
          <w:color w:val="000000"/>
          <w:sz w:val="15"/>
          <w:szCs w:val="15"/>
        </w:rPr>
        <w:t>предоставления муниципальной услуги</w:t>
      </w:r>
      <w:r>
        <w:rPr>
          <w:rFonts w:ascii="Tahoma" w:hAnsi="Tahoma" w:cs="Tahoma"/>
          <w:color w:val="000000"/>
          <w:sz w:val="15"/>
          <w:szCs w:val="15"/>
        </w:rPr>
        <w:t> </w:t>
      </w:r>
      <w:r>
        <w:rPr>
          <w:rStyle w:val="a7"/>
          <w:rFonts w:ascii="Tahoma" w:hAnsi="Tahoma" w:cs="Tahoma"/>
          <w:color w:val="000000"/>
          <w:sz w:val="15"/>
          <w:szCs w:val="15"/>
        </w:rPr>
        <w:t>     или отказа в предоставлении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2.10.1. Оснований для приостановления предоставления муниципальной услуги законодательством не предусмотрено.</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2.10.2.Основания для отказа в предоставлении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с заявлением о присвоении объекту адресации адреса обратилось лицо, не указанное в пунктах 1.2.1., 1.2.2.;</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отсутствуют случаи и условия для присвоения объекту адресации адреса или аннулирования его адреса, указанные в </w:t>
      </w:r>
      <w:hyperlink r:id="rId13" w:history="1">
        <w:r>
          <w:rPr>
            <w:rStyle w:val="a3"/>
            <w:rFonts w:ascii="Tahoma" w:hAnsi="Tahoma" w:cs="Tahoma"/>
            <w:color w:val="33A6E3"/>
            <w:sz w:val="15"/>
            <w:szCs w:val="15"/>
          </w:rPr>
          <w:t>пунктах 5</w:t>
        </w:r>
      </w:hyperlink>
      <w:r>
        <w:rPr>
          <w:rFonts w:ascii="Tahoma" w:hAnsi="Tahoma" w:cs="Tahoma"/>
          <w:color w:val="000000"/>
          <w:sz w:val="15"/>
          <w:szCs w:val="15"/>
        </w:rPr>
        <w:t>, </w:t>
      </w:r>
      <w:hyperlink r:id="rId14" w:history="1">
        <w:r>
          <w:rPr>
            <w:rStyle w:val="a3"/>
            <w:rFonts w:ascii="Tahoma" w:hAnsi="Tahoma" w:cs="Tahoma"/>
            <w:color w:val="33A6E3"/>
            <w:sz w:val="15"/>
            <w:szCs w:val="15"/>
          </w:rPr>
          <w:t>8</w:t>
        </w:r>
      </w:hyperlink>
      <w:r>
        <w:rPr>
          <w:rFonts w:ascii="Tahoma" w:hAnsi="Tahoma" w:cs="Tahoma"/>
          <w:color w:val="000000"/>
          <w:sz w:val="15"/>
          <w:szCs w:val="15"/>
        </w:rPr>
        <w:t> - </w:t>
      </w:r>
      <w:hyperlink r:id="rId15" w:history="1">
        <w:r>
          <w:rPr>
            <w:rStyle w:val="a3"/>
            <w:rFonts w:ascii="Tahoma" w:hAnsi="Tahoma" w:cs="Tahoma"/>
            <w:color w:val="33A6E3"/>
            <w:sz w:val="15"/>
            <w:szCs w:val="15"/>
          </w:rPr>
          <w:t>11</w:t>
        </w:r>
      </w:hyperlink>
      <w:r>
        <w:rPr>
          <w:rFonts w:ascii="Tahoma" w:hAnsi="Tahoma" w:cs="Tahoma"/>
          <w:color w:val="000000"/>
          <w:sz w:val="15"/>
          <w:szCs w:val="15"/>
        </w:rPr>
        <w:t> и </w:t>
      </w:r>
      <w:hyperlink r:id="rId16" w:history="1">
        <w:r>
          <w:rPr>
            <w:rStyle w:val="a3"/>
            <w:rFonts w:ascii="Tahoma" w:hAnsi="Tahoma" w:cs="Tahoma"/>
            <w:color w:val="33A6E3"/>
            <w:sz w:val="15"/>
            <w:szCs w:val="15"/>
          </w:rPr>
          <w:t>14</w:t>
        </w:r>
      </w:hyperlink>
      <w:r>
        <w:rPr>
          <w:rFonts w:ascii="Tahoma" w:hAnsi="Tahoma" w:cs="Tahoma"/>
          <w:color w:val="000000"/>
          <w:sz w:val="15"/>
          <w:szCs w:val="15"/>
        </w:rPr>
        <w:t> - </w:t>
      </w:r>
      <w:hyperlink r:id="rId17" w:history="1">
        <w:r>
          <w:rPr>
            <w:rStyle w:val="a3"/>
            <w:rFonts w:ascii="Tahoma" w:hAnsi="Tahoma" w:cs="Tahoma"/>
            <w:color w:val="33A6E3"/>
            <w:sz w:val="15"/>
            <w:szCs w:val="15"/>
          </w:rPr>
          <w:t>18</w:t>
        </w:r>
      </w:hyperlink>
      <w:r>
        <w:rPr>
          <w:rFonts w:ascii="Tahoma" w:hAnsi="Tahoma" w:cs="Tahoma"/>
          <w:color w:val="000000"/>
          <w:sz w:val="15"/>
          <w:szCs w:val="15"/>
        </w:rPr>
        <w:t> Правил присвоения, изменения и аннулирования адресов, утвержденных  Постановлением  Правительства РФ от 19.11.2014 №  1221.</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2.12. Порядок, размер и основания взимания государственной пошлины или иной платы, взимаемой за предоставление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Муниципальная услуга предоставляется без взимания государственной пошлины или иной платы.</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2.15. Срок и порядок регистрации запроса заявителя о предоставлении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2.15.1. При непосредственном обращении заявителя лично, максимальный срок регистрации заявления – 15 минут.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необходимости оказывает помощь заявителю в оформлении заявления;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регистрирует заявление с прилагаемыми документами;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сообщает заявителю о дате выдачи результата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2.16. Требования к помещениям, в которых предоставляются муниципальная услуга,</w:t>
      </w:r>
      <w:r>
        <w:rPr>
          <w:rFonts w:ascii="Tahoma" w:hAnsi="Tahoma" w:cs="Tahoma"/>
          <w:color w:val="000000"/>
          <w:sz w:val="15"/>
          <w:szCs w:val="15"/>
        </w:rPr>
        <w:t> </w:t>
      </w:r>
      <w:r>
        <w:rPr>
          <w:rStyle w:val="a7"/>
          <w:rFonts w:ascii="Tahoma" w:hAnsi="Tahoma" w:cs="Tahoma"/>
          <w:color w:val="000000"/>
          <w:sz w:val="15"/>
          <w:szCs w:val="15"/>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Места ожидания заявителей оборудуются стульями и (или) кресельными секциями, и (или) скамьями.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2.16.3. Обеспечение доступности для инвалидов.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беспрепятственного входа в помещение  и выхода из него;</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и оказание им помощи;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содействие со стороны должностных лиц, при необходимости, инвалиду при входе в объект и выходе из него;</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оборудование на прилегающих к зданию территориях мест для парковки автотранспортных средств инвалидов;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по территории объекта;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проведение инструктажа должностных лиц, осуществляющих первичный контакт с получателями услуги, по вопросам работы с инвалидами;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в помещение сурдопереводчика и тифлосурдопереводчика;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предоставление, при необходимости, услуги по месту жительства инвалида или в дистанционном режиме;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2.17.Показатели доступности и качества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Показатели доступности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транспортная или пешая доступность к местам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доступность обращения за предоставлением муниципальной  услуги, в том числе для лиц с ограниченными возможностями здоровья;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возможность  получения  муниципальной</w:t>
      </w:r>
      <w:r>
        <w:rPr>
          <w:rStyle w:val="a7"/>
          <w:rFonts w:ascii="Tahoma" w:hAnsi="Tahoma" w:cs="Tahoma"/>
          <w:color w:val="000000"/>
          <w:sz w:val="15"/>
          <w:szCs w:val="15"/>
        </w:rPr>
        <w:t>  </w:t>
      </w:r>
      <w:r>
        <w:rPr>
          <w:rFonts w:ascii="Tahoma" w:hAnsi="Tahoma" w:cs="Tahoma"/>
          <w:color w:val="000000"/>
          <w:sz w:val="15"/>
          <w:szCs w:val="15"/>
        </w:rPr>
        <w:t>услуги в многофункциональном центре предоставления государственных и муниципальных услуг.</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Показатели качества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полнота и актуальность информации о порядке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фактов  взаимодействия заявителя с должностными лицами при предоставлении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отсутствием очередей при приеме и выдаче документов заявителям;</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отсутствием обоснованных жалоб на действия (бездействие) специалистов и уполномоченных должностных лиц;</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жалоб на некорректное, невнимательное отношение специалистов и уполномоченных должностных лиц к заявителям;</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2.18. Иные требования, в том числе особенности предоставления государственной услуги в электронной форме.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Муниципальная услуга в электронной форме в настоящее время не предоставляется.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процедур в электронной форме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Исчерпывающий перечень административных процедур:</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прием и регистрация заявления и документов, необходимых для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формирование и направление межведомственных запросов</w:t>
      </w:r>
      <w:r>
        <w:rPr>
          <w:rStyle w:val="a7"/>
          <w:rFonts w:ascii="Tahoma" w:hAnsi="Tahoma" w:cs="Tahoma"/>
          <w:color w:val="000000"/>
          <w:sz w:val="15"/>
          <w:szCs w:val="15"/>
        </w:rPr>
        <w:t> </w:t>
      </w:r>
      <w:r>
        <w:rPr>
          <w:rFonts w:ascii="Tahoma" w:hAnsi="Tahoma" w:cs="Tahoma"/>
          <w:color w:val="000000"/>
          <w:sz w:val="15"/>
          <w:szCs w:val="15"/>
        </w:rPr>
        <w:t>в органы и организации участвующие в предоставлении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выдача (направление) заявителю результата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порядок исправления допущенных опечаток и ошибок в выданных в результате предоставления муниципальной услуги  документах.</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3.1.  Прием и регистрация заявления и документов, необходимых для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3.1.1.  Основанием для начала административной процедуры является подача заявителем заявления о предоставлении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3.1.2. При получении заявления ответственный   исполнитель  Администрации: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  проверяет правильность оформления заявления;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заполняет расписку о приеме (регистрации) заявления заявителя;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 вносит запись о приеме заявления в Журнал. *указать   название журнала.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1.5. Срок выполнения административной процедуры -   1 рабочий день.</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3.1.6. Критерием принятия решения является обращение  заявителя за получением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3.1.7. Результатом  административной процедуры является прием заявления.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3.1.8. Способом фиксации  результата  выполнения административной процедуры является регистрация заявления в Журнале заявлений граждан</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3.2. Формирование и направление межведомственных запросов в органы и организации участвующие в предоставлении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w:t>
      </w:r>
      <w:r>
        <w:rPr>
          <w:rFonts w:ascii="Tahoma" w:hAnsi="Tahoma" w:cs="Tahoma"/>
          <w:color w:val="000000"/>
          <w:sz w:val="15"/>
          <w:szCs w:val="15"/>
        </w:rPr>
        <w:lastRenderedPageBreak/>
        <w:t>бумажном носителе по почте, по факсу с одновременным его направлением по почте или курьерской доставкой  с соблюдением норм  </w:t>
      </w:r>
      <w:hyperlink r:id="rId18" w:history="1">
        <w:r>
          <w:rPr>
            <w:rStyle w:val="a3"/>
            <w:rFonts w:ascii="Tahoma" w:hAnsi="Tahoma" w:cs="Tahoma"/>
            <w:color w:val="33A6E3"/>
            <w:sz w:val="15"/>
            <w:szCs w:val="15"/>
          </w:rPr>
          <w:t>законодательства</w:t>
        </w:r>
      </w:hyperlink>
      <w:r>
        <w:rPr>
          <w:rFonts w:ascii="Tahoma" w:hAnsi="Tahoma" w:cs="Tahoma"/>
          <w:color w:val="000000"/>
          <w:sz w:val="15"/>
          <w:szCs w:val="15"/>
        </w:rPr>
        <w:t> Российской Федерации о защите персональных данных.</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Ответственный исполнитель  Администрации (работник МФЦ),  осуществляющий межведомственное информационное взаимодействие,  обязаны принять необходимые меры по получению ответов на межведомственные запросы.</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3.2.5.  Ответ на межведомственный запрос  регистрируется в установленном порядке.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3.2.6. Ответственный исполнитель приобщает ответ, полученный по межведомственному запросу к документам, представленным заявителем.</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3.2.7. Максимальный срок выполнения административной процедуры -  7 рабочих дней.</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3.2.8.  Критерием принятия решения  является отсутствие документов,  указанных в подразделе   2.7. настоящего Административного регламента.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3.9. Результат административной процедуры – получение ответов на межведомственные запросы.</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8"/>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3.3.4. Подготовленные документы  передаются на подпись Главе Озерского сельсовета Щигровского района.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3.3.5. Максимальный срок выполнения административной процедуры составляет  3  рабочих дня.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3.3.7. Результатом административной процедуры является: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подписанное   Главой Озерского сельсовета Щигровского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3.4.Выдача (направление) заявителю результата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 Основанием для начала административной процедуры является наличие  одного из следующих документов: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решения о присвоении объекту адресации адреса или аннулировании его адреса;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решение об отказе в присвоении объекту адресации адреса или аннулировании его адреса.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3.4.2. Результат предоставления муниципальной услуги выдается (направляется)  заявителю способом, указанным в заявлении.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3.4.5. Критерием принятия решения  является наличие  подписанного  и  зарегистрированного  решения.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3.4.7. Способ фиксации результата выполнения административной процедуры  – отметка заявителя в Журнале о получении экземпляра документа.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3.5.  Порядок исправления допущенных опечаток и ошибок в выданных в результате предоставления  муниципальной услуги документах.</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3.5.2. Срок передачи  запроса заявителя из МФЦ в Администрацию установлен соглашением о взаимодействии.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3.5.6. Способ фиксации результата выполнения административной процедуры  – регистрация в Журнале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IV. Формы  контроля за исполнением  административного регламента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Глава Озерского сельсовета Щигровского района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заместитель Главы Администрации Озерского сельсовета Щигровского района.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Периодичность осуществления текущего контроля устанавливается распоряжением Главы Озерского сельсовета Щигровского района.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4.2.1. Контроль</w:t>
      </w:r>
      <w:r>
        <w:rPr>
          <w:rStyle w:val="a7"/>
          <w:rFonts w:ascii="Tahoma" w:hAnsi="Tahoma" w:cs="Tahoma"/>
          <w:color w:val="000000"/>
          <w:sz w:val="15"/>
          <w:szCs w:val="15"/>
        </w:rPr>
        <w:t> </w:t>
      </w:r>
      <w:r>
        <w:rPr>
          <w:rFonts w:ascii="Tahoma" w:hAnsi="Tahoma" w:cs="Tahoma"/>
          <w:color w:val="000000"/>
          <w:sz w:val="15"/>
          <w:szCs w:val="15"/>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4.2.3. Решение об осуществлении плановых и внеплановых проверок полноты и качества предоставления муниципальной услуги принимается Главой Озерского сельсовета Щигровского района.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Pr>
            <w:rStyle w:val="a3"/>
            <w:rFonts w:ascii="Tahoma" w:hAnsi="Tahoma" w:cs="Tahoma"/>
            <w:color w:val="33A6E3"/>
            <w:sz w:val="15"/>
            <w:szCs w:val="15"/>
          </w:rPr>
          <w:t>http://gosuslugi.ru</w:t>
        </w:r>
      </w:hyperlink>
      <w:r>
        <w:rPr>
          <w:rFonts w:ascii="Tahoma" w:hAnsi="Tahoma" w:cs="Tahoma"/>
          <w:color w:val="000000"/>
          <w:sz w:val="15"/>
          <w:szCs w:val="15"/>
        </w:rPr>
        <w:t>.</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Жалоба может быть направлена в:</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Администрацию Озерского сельсовета Щигровского района;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привлекаемые организации.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Жалобы рассматривают: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Администрации Озерского сельсовета Щигровского района -  уполномоченное на рассмотрение жалоб должностное лицо;</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руководитель многофункционального центра;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руководитель учредителя многофункционального центра;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руководитель  привлекаемой организации.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7"/>
          <w:rFonts w:ascii="Tahoma" w:hAnsi="Tahoma" w:cs="Tahoma"/>
          <w:color w:val="000000"/>
          <w:sz w:val="15"/>
          <w:szCs w:val="15"/>
        </w:rPr>
        <w:t>5.3. Способы информирования заявителей о порядке подачи и рассмотрения жалобы, в том числе с использованием Единого портала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5.4.</w:t>
      </w:r>
      <w:r>
        <w:rPr>
          <w:rFonts w:ascii="Tahoma" w:hAnsi="Tahoma" w:cs="Tahoma"/>
          <w:color w:val="000000"/>
          <w:sz w:val="15"/>
          <w:szCs w:val="15"/>
        </w:rPr>
        <w:t> </w:t>
      </w:r>
      <w:r>
        <w:rPr>
          <w:rStyle w:val="a7"/>
          <w:rFonts w:ascii="Tahoma" w:hAnsi="Tahoma" w:cs="Tahoma"/>
          <w:color w:val="000000"/>
          <w:sz w:val="15"/>
          <w:szCs w:val="15"/>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4B1924" w:rsidRDefault="004B1924" w:rsidP="004B1924">
      <w:pPr>
        <w:numPr>
          <w:ilvl w:val="0"/>
          <w:numId w:val="4"/>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 Федеральным законом  от 27.07.2010 № 210-ФЗ  «Об организации предоставления государственных и муниципальных услуг»;</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B1924" w:rsidRDefault="004B1924" w:rsidP="004B1924">
      <w:pPr>
        <w:numPr>
          <w:ilvl w:val="0"/>
          <w:numId w:val="5"/>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Постановлением Администрации Озерского сельсовета Щигровского района  «Об утверждении Положения об особенностях подачи и рассмотрения жалоб на решения и действия (бездействие) Администрации Озерского сельсовета Щигровского района и ее должностных лиц, муниципальных служащих, замещающих должности муниципальной службы в Администрации Озерского сельсовета Щигровского района».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указанная в данном разделе, размещена  на Едином портале.</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             Взаимодействие МФЦ с Администрацией осуществляется в соответствии соглашением о взаимодействии  между ОБУ «МФЦ» и Администрацией.</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6.5. При получении заявления  работник МФЦ: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6.8.  При получении результата муниципальной услуги в МФЦ заявитель предъявляет:</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документ, удостоверяющий личность;</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обращении уполномоченного представителя заявителя - документ, подтверждающий полномочия представителя заявителя.</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6.9. Критерием принятия решения является обращение заявителя за получением  муниципальной услуги в МФЦ.</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6.11. Способ фиксации результата выполнения административной процедуры:</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получения результата в Администрации – отметка о передаче документов  в передаточной ведомости.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tbl>
      <w:tblPr>
        <w:tblW w:w="0" w:type="auto"/>
        <w:tblCellSpacing w:w="0" w:type="dxa"/>
        <w:tblCellMar>
          <w:left w:w="0" w:type="dxa"/>
          <w:right w:w="0" w:type="dxa"/>
        </w:tblCellMar>
        <w:tblLook w:val="04A0"/>
      </w:tblPr>
      <w:tblGrid>
        <w:gridCol w:w="1410"/>
      </w:tblGrid>
      <w:tr w:rsidR="004B1924" w:rsidTr="004B1924">
        <w:trPr>
          <w:tblCellSpacing w:w="0" w:type="dxa"/>
        </w:trPr>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tbl>
            <w:tblPr>
              <w:tblW w:w="1177" w:type="dxa"/>
              <w:tblCellSpacing w:w="0" w:type="dxa"/>
              <w:tblCellMar>
                <w:left w:w="0" w:type="dxa"/>
                <w:right w:w="0" w:type="dxa"/>
              </w:tblCellMar>
              <w:tblLook w:val="04A0"/>
            </w:tblPr>
            <w:tblGrid>
              <w:gridCol w:w="1177"/>
            </w:tblGrid>
            <w:tr w:rsidR="004B1924">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B1924" w:rsidRDefault="004B1924">
                  <w:pPr>
                    <w:pStyle w:val="a6"/>
                    <w:spacing w:before="0" w:beforeAutospacing="0" w:after="0" w:afterAutospacing="0"/>
                    <w:jc w:val="both"/>
                    <w:rPr>
                      <w:sz w:val="15"/>
                      <w:szCs w:val="15"/>
                    </w:rPr>
                  </w:pPr>
                  <w:r>
                    <w:rPr>
                      <w:sz w:val="15"/>
                      <w:szCs w:val="15"/>
                    </w:rPr>
                    <w:t> </w:t>
                  </w:r>
                </w:p>
              </w:tc>
            </w:tr>
          </w:tbl>
          <w:p w:rsidR="004B1924" w:rsidRDefault="004B1924">
            <w:pPr>
              <w:pStyle w:val="a6"/>
              <w:spacing w:before="0" w:beforeAutospacing="0" w:after="0" w:afterAutospacing="0"/>
              <w:jc w:val="both"/>
              <w:rPr>
                <w:sz w:val="15"/>
                <w:szCs w:val="15"/>
              </w:rPr>
            </w:pPr>
            <w:r>
              <w:rPr>
                <w:sz w:val="15"/>
                <w:szCs w:val="15"/>
              </w:rPr>
              <w:t> </w:t>
            </w:r>
          </w:p>
        </w:tc>
      </w:tr>
    </w:tbl>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нормативных правовых актов, регулирующих предоставление муниципальной услуги</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Земельный кодекс Российской Федерации от 25 октября 2001 № 136-ФЗ («Российская газета» от 30 октября 2001 г. № 211-212);</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Федеральный закон от 18 июня 2001 года №78-ФЗ «О землеустройстве» («Российская газета», № 118-119,от  23.06.2001);</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Федеральный закон от 27.07.2006 № 152-ФЗ «О персональных данных» («Собрание законодательства Российской Федерации»  от 31.07.2006 № 31 (1 ч.), ст. 3451);</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hyperlink r:id="rId20" w:history="1">
        <w:r>
          <w:rPr>
            <w:rStyle w:val="a3"/>
            <w:rFonts w:ascii="Tahoma" w:hAnsi="Tahoma" w:cs="Tahoma"/>
            <w:color w:val="33A6E3"/>
            <w:sz w:val="15"/>
            <w:szCs w:val="15"/>
          </w:rPr>
          <w:t>постановление</w:t>
        </w:r>
      </w:hyperlink>
      <w:r>
        <w:rPr>
          <w:rFonts w:ascii="Tahoma" w:hAnsi="Tahoma" w:cs="Tahoma"/>
          <w:color w:val="000000"/>
          <w:sz w:val="15"/>
          <w:szCs w:val="15"/>
        </w:rPr>
        <w:t>м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Законом Курской области от 04.01.2003 № 1-ЗКО «Об административных правонарушениях в Курской области» («Курская правда», № 4-5, 11.01.2003);</w:t>
      </w:r>
    </w:p>
    <w:p w:rsidR="004B1924" w:rsidRDefault="004B1924" w:rsidP="004B192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3B5B9B" w:rsidRPr="004B1924" w:rsidRDefault="003B5B9B" w:rsidP="004B1924"/>
    <w:sectPr w:rsidR="003B5B9B" w:rsidRPr="004B1924" w:rsidSect="00914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multilevel"/>
    <w:tmpl w:val="AB7ADBE0"/>
    <w:lvl w:ilvl="0">
      <w:start w:val="1"/>
      <w:numFmt w:val="decimal"/>
      <w:lvlText w:val="%1."/>
      <w:lvlJc w:val="left"/>
      <w:pPr>
        <w:ind w:left="758" w:hanging="360"/>
      </w:pPr>
    </w:lvl>
    <w:lvl w:ilvl="1">
      <w:start w:val="6"/>
      <w:numFmt w:val="decimal"/>
      <w:isLgl/>
      <w:lvlText w:val="%1.%2."/>
      <w:lvlJc w:val="left"/>
      <w:pPr>
        <w:ind w:left="1273" w:hanging="720"/>
      </w:pPr>
    </w:lvl>
    <w:lvl w:ilvl="2">
      <w:start w:val="1"/>
      <w:numFmt w:val="decimal"/>
      <w:isLgl/>
      <w:lvlText w:val="%1.%2.%3."/>
      <w:lvlJc w:val="left"/>
      <w:pPr>
        <w:ind w:left="1428" w:hanging="720"/>
      </w:pPr>
    </w:lvl>
    <w:lvl w:ilvl="3">
      <w:start w:val="1"/>
      <w:numFmt w:val="decimal"/>
      <w:isLgl/>
      <w:lvlText w:val="%1.%2.%3.%4."/>
      <w:lvlJc w:val="left"/>
      <w:pPr>
        <w:ind w:left="1943" w:hanging="1080"/>
      </w:pPr>
    </w:lvl>
    <w:lvl w:ilvl="4">
      <w:start w:val="1"/>
      <w:numFmt w:val="decimal"/>
      <w:isLgl/>
      <w:lvlText w:val="%1.%2.%3.%4.%5."/>
      <w:lvlJc w:val="left"/>
      <w:pPr>
        <w:ind w:left="2098" w:hanging="1080"/>
      </w:pPr>
    </w:lvl>
    <w:lvl w:ilvl="5">
      <w:start w:val="1"/>
      <w:numFmt w:val="decimal"/>
      <w:isLgl/>
      <w:lvlText w:val="%1.%2.%3.%4.%5.%6."/>
      <w:lvlJc w:val="left"/>
      <w:pPr>
        <w:ind w:left="2613" w:hanging="1440"/>
      </w:pPr>
    </w:lvl>
    <w:lvl w:ilvl="6">
      <w:start w:val="1"/>
      <w:numFmt w:val="decimal"/>
      <w:isLgl/>
      <w:lvlText w:val="%1.%2.%3.%4.%5.%6.%7."/>
      <w:lvlJc w:val="left"/>
      <w:pPr>
        <w:ind w:left="3128" w:hanging="1800"/>
      </w:pPr>
    </w:lvl>
    <w:lvl w:ilvl="7">
      <w:start w:val="1"/>
      <w:numFmt w:val="decimal"/>
      <w:isLgl/>
      <w:lvlText w:val="%1.%2.%3.%4.%5.%6.%7.%8."/>
      <w:lvlJc w:val="left"/>
      <w:pPr>
        <w:ind w:left="3283" w:hanging="1800"/>
      </w:pPr>
    </w:lvl>
    <w:lvl w:ilvl="8">
      <w:start w:val="1"/>
      <w:numFmt w:val="decimal"/>
      <w:isLgl/>
      <w:lvlText w:val="%1.%2.%3.%4.%5.%6.%7.%8.%9."/>
      <w:lvlJc w:val="left"/>
      <w:pPr>
        <w:ind w:left="3798" w:hanging="2160"/>
      </w:pPr>
    </w:lvl>
  </w:abstractNum>
  <w:abstractNum w:abstractNumId="2">
    <w:nsid w:val="30211E54"/>
    <w:multiLevelType w:val="multilevel"/>
    <w:tmpl w:val="7016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943981"/>
    <w:multiLevelType w:val="multilevel"/>
    <w:tmpl w:val="888E4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A51D92"/>
    <w:multiLevelType w:val="multilevel"/>
    <w:tmpl w:val="30BC2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470594"/>
    <w:rsid w:val="003B5B9B"/>
    <w:rsid w:val="00470594"/>
    <w:rsid w:val="004B1924"/>
    <w:rsid w:val="00914951"/>
    <w:rsid w:val="00AD270D"/>
    <w:rsid w:val="00ED6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51"/>
  </w:style>
  <w:style w:type="paragraph" w:styleId="2">
    <w:name w:val="heading 2"/>
    <w:basedOn w:val="a"/>
    <w:next w:val="a"/>
    <w:link w:val="20"/>
    <w:semiHidden/>
    <w:unhideWhenUsed/>
    <w:qFormat/>
    <w:rsid w:val="00470594"/>
    <w:pPr>
      <w:keepNext/>
      <w:spacing w:after="0" w:line="240" w:lineRule="auto"/>
      <w:jc w:val="center"/>
      <w:outlineLvl w:val="1"/>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ED6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0594"/>
    <w:rPr>
      <w:rFonts w:ascii="Times New Roman" w:eastAsia="Times New Roman" w:hAnsi="Times New Roman" w:cs="Times New Roman"/>
      <w:sz w:val="28"/>
      <w:szCs w:val="20"/>
    </w:rPr>
  </w:style>
  <w:style w:type="character" w:styleId="a3">
    <w:name w:val="Hyperlink"/>
    <w:semiHidden/>
    <w:unhideWhenUsed/>
    <w:rsid w:val="00470594"/>
    <w:rPr>
      <w:color w:val="0000FF"/>
      <w:u w:val="single"/>
    </w:rPr>
  </w:style>
  <w:style w:type="paragraph" w:styleId="a4">
    <w:name w:val="No Spacing"/>
    <w:qFormat/>
    <w:rsid w:val="00470594"/>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470594"/>
    <w:rPr>
      <w:rFonts w:ascii="Arial" w:hAnsi="Arial" w:cs="Arial"/>
    </w:rPr>
  </w:style>
  <w:style w:type="paragraph" w:customStyle="1" w:styleId="ConsPlusNormal0">
    <w:name w:val="ConsPlusNormal"/>
    <w:link w:val="ConsPlusNormal"/>
    <w:rsid w:val="00470594"/>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rsid w:val="00470594"/>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5"/>
    <w:rsid w:val="00470594"/>
  </w:style>
  <w:style w:type="character" w:customStyle="1" w:styleId="40">
    <w:name w:val="Заголовок 4 Знак"/>
    <w:basedOn w:val="a0"/>
    <w:link w:val="4"/>
    <w:uiPriority w:val="9"/>
    <w:semiHidden/>
    <w:rsid w:val="00ED6467"/>
    <w:rPr>
      <w:rFonts w:asciiTheme="majorHAnsi" w:eastAsiaTheme="majorEastAsia" w:hAnsiTheme="majorHAnsi" w:cstheme="majorBidi"/>
      <w:b/>
      <w:bCs/>
      <w:i/>
      <w:iCs/>
      <w:color w:val="4F81BD" w:themeColor="accent1"/>
    </w:rPr>
  </w:style>
  <w:style w:type="paragraph" w:styleId="a6">
    <w:name w:val="Normal (Web)"/>
    <w:basedOn w:val="a"/>
    <w:uiPriority w:val="99"/>
    <w:unhideWhenUsed/>
    <w:rsid w:val="00ED646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D6467"/>
    <w:rPr>
      <w:b/>
      <w:bCs/>
    </w:rPr>
  </w:style>
  <w:style w:type="character" w:styleId="a8">
    <w:name w:val="Emphasis"/>
    <w:basedOn w:val="a0"/>
    <w:uiPriority w:val="20"/>
    <w:qFormat/>
    <w:rsid w:val="00ED6467"/>
    <w:rPr>
      <w:i/>
      <w:iCs/>
    </w:rPr>
  </w:style>
</w:styles>
</file>

<file path=word/webSettings.xml><?xml version="1.0" encoding="utf-8"?>
<w:webSettings xmlns:r="http://schemas.openxmlformats.org/officeDocument/2006/relationships" xmlns:w="http://schemas.openxmlformats.org/wordprocessingml/2006/main">
  <w:divs>
    <w:div w:id="390076880">
      <w:bodyDiv w:val="1"/>
      <w:marLeft w:val="0"/>
      <w:marRight w:val="0"/>
      <w:marTop w:val="0"/>
      <w:marBottom w:val="0"/>
      <w:divBdr>
        <w:top w:val="none" w:sz="0" w:space="0" w:color="auto"/>
        <w:left w:val="none" w:sz="0" w:space="0" w:color="auto"/>
        <w:bottom w:val="none" w:sz="0" w:space="0" w:color="auto"/>
        <w:right w:val="none" w:sz="0" w:space="0" w:color="auto"/>
      </w:divBdr>
      <w:divsChild>
        <w:div w:id="1987007104">
          <w:marLeft w:val="0"/>
          <w:marRight w:val="0"/>
          <w:marTop w:val="0"/>
          <w:marBottom w:val="188"/>
          <w:divBdr>
            <w:top w:val="none" w:sz="0" w:space="0" w:color="auto"/>
            <w:left w:val="none" w:sz="0" w:space="0" w:color="auto"/>
            <w:bottom w:val="none" w:sz="0" w:space="0" w:color="auto"/>
            <w:right w:val="none" w:sz="0" w:space="0" w:color="auto"/>
          </w:divBdr>
        </w:div>
      </w:divsChild>
    </w:div>
    <w:div w:id="1014458257">
      <w:bodyDiv w:val="1"/>
      <w:marLeft w:val="0"/>
      <w:marRight w:val="0"/>
      <w:marTop w:val="0"/>
      <w:marBottom w:val="0"/>
      <w:divBdr>
        <w:top w:val="none" w:sz="0" w:space="0" w:color="auto"/>
        <w:left w:val="none" w:sz="0" w:space="0" w:color="auto"/>
        <w:bottom w:val="none" w:sz="0" w:space="0" w:color="auto"/>
        <w:right w:val="none" w:sz="0" w:space="0" w:color="auto"/>
      </w:divBdr>
      <w:divsChild>
        <w:div w:id="1477181561">
          <w:marLeft w:val="0"/>
          <w:marRight w:val="0"/>
          <w:marTop w:val="0"/>
          <w:marBottom w:val="188"/>
          <w:divBdr>
            <w:top w:val="none" w:sz="0" w:space="0" w:color="auto"/>
            <w:left w:val="none" w:sz="0" w:space="0" w:color="auto"/>
            <w:bottom w:val="none" w:sz="0" w:space="0" w:color="auto"/>
            <w:right w:val="none" w:sz="0" w:space="0" w:color="auto"/>
          </w:divBdr>
        </w:div>
      </w:divsChild>
    </w:div>
    <w:div w:id="1377201955">
      <w:bodyDiv w:val="1"/>
      <w:marLeft w:val="0"/>
      <w:marRight w:val="0"/>
      <w:marTop w:val="0"/>
      <w:marBottom w:val="0"/>
      <w:divBdr>
        <w:top w:val="none" w:sz="0" w:space="0" w:color="auto"/>
        <w:left w:val="none" w:sz="0" w:space="0" w:color="auto"/>
        <w:bottom w:val="none" w:sz="0" w:space="0" w:color="auto"/>
        <w:right w:val="none" w:sz="0" w:space="0" w:color="auto"/>
      </w:divBdr>
    </w:div>
    <w:div w:id="1926262924">
      <w:bodyDiv w:val="1"/>
      <w:marLeft w:val="0"/>
      <w:marRight w:val="0"/>
      <w:marTop w:val="0"/>
      <w:marBottom w:val="0"/>
      <w:divBdr>
        <w:top w:val="none" w:sz="0" w:space="0" w:color="auto"/>
        <w:left w:val="none" w:sz="0" w:space="0" w:color="auto"/>
        <w:bottom w:val="none" w:sz="0" w:space="0" w:color="auto"/>
        <w:right w:val="none" w:sz="0" w:space="0" w:color="auto"/>
      </w:divBdr>
      <w:divsChild>
        <w:div w:id="127473701">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F5800399CD78CDEAB81C870EA55725045DC8B59352BBAFF680B429BD972AE2850B25891C99619ECDD8M1M"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3E94ABAF9D18BF72601A4E2ADA15DA5BC00DBC39349EE5C1F4B1B1E98D72CB1536421C6C0B121B29pA3DG" TargetMode="External"/><Relationship Id="rId17" Type="http://schemas.openxmlformats.org/officeDocument/2006/relationships/hyperlink" Target="consultantplus://offline/ref=F5800399CD78CDEAB81C870EA55725045DC8B59352BBAFF680B429BD972AE2850B25891C99619ECAD8MD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0M" TargetMode="External"/><Relationship Id="rId20" Type="http://schemas.openxmlformats.org/officeDocument/2006/relationships/hyperlink" Target="consultantplus://offline/ref=26E71E455DCBF98F5C8D5A6938D19EC060857AC452BF42127497871ADAV4V6K"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CBFC163FDC6F9DD253CD5E4C00667B7BD4302F86102F371D715BC175E9C35ED8359BA265F114l2F"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BD8MDM" TargetMode="External"/><Relationship Id="rId10" Type="http://schemas.openxmlformats.org/officeDocument/2006/relationships/hyperlink" Target="http://_________________/"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consultantplus://offline/ref=F5800399CD78CDEAB81C870EA55725045DC8B59352BBAFF680B429BD972AE2850B25891C99619ECCD8MB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8790</Words>
  <Characters>50109</Characters>
  <Application>Microsoft Office Word</Application>
  <DocSecurity>0</DocSecurity>
  <Lines>417</Lines>
  <Paragraphs>117</Paragraphs>
  <ScaleCrop>false</ScaleCrop>
  <Company/>
  <LinksUpToDate>false</LinksUpToDate>
  <CharactersWithSpaces>58782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5</cp:revision>
  <dcterms:created xsi:type="dcterms:W3CDTF">2019-11-18T07:51:00Z</dcterms:created>
  <dcterms:modified xsi:type="dcterms:W3CDTF">2025-04-03T07:32:00Z</dcterms:modified>
</cp:coreProperties>
</file>