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34E09" w:rsidRPr="00E34E09" w:rsidTr="00E34E0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</w:tr>
    </w:tbl>
    <w:p w:rsidR="00E34E09" w:rsidRPr="00E34E09" w:rsidRDefault="00E34E09" w:rsidP="00E34E09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E34E0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 А С П О Р Я Ж Е Н И Е «06» ноября 2018 года № 19 Об утверждении Методики прогнозирования поступлений доходов в бюджет Озерского сельсовета Щигровского района Курской области, администратором которых является Администрация Озерского сельсовета Щигровского района Курской области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b/>
          <w:bCs/>
          <w:color w:val="000000"/>
          <w:sz w:val="15"/>
        </w:rPr>
        <w:t>АДМИНИСТРАЦИЯ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b/>
          <w:bCs/>
          <w:color w:val="000000"/>
          <w:sz w:val="15"/>
        </w:rPr>
        <w:t>ОЗЕРСКОГО СЕЛЬСОВЕТА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ЩИГРОВСКОГО РАЙОНА КУРСКОЙ ОБЛАСТИ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b/>
          <w:bCs/>
          <w:color w:val="000000"/>
          <w:sz w:val="15"/>
        </w:rPr>
        <w:t>Р А С П О Р Я Ж Е Н И Е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 «06» ноября  2018 года                 № 19</w:t>
      </w:r>
      <w:r w:rsidRPr="00E34E0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b/>
          <w:bCs/>
          <w:color w:val="000000"/>
          <w:sz w:val="15"/>
        </w:rPr>
        <w:t>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80"/>
        <w:gridCol w:w="4605"/>
      </w:tblGrid>
      <w:tr w:rsidR="00E34E09" w:rsidRPr="00E34E09" w:rsidTr="00E34E09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Об утверждении Методики</w:t>
            </w:r>
          </w:p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прогнозирования поступлений доходов в бюджет Озерского сельсовета Щигровского района Курской области,  администратором которых является Администрация  Озерского сельсовета Щигровского района Курской области</w:t>
            </w:r>
          </w:p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</w:tbl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23.06.2016 г. №574 «Об общих требованиях к методике прогнозирования поступлений доходов в бюджеты бюджетной системы Российской Федерации»: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1. Утвердить Методику прогнозирования поступлений доходов в бюджет Озерского сельсовета Щигровского района Курской области,  администратором которых является Администрация Озерского сельсовета Щигровского района Курской области.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2. Контроль за исполнением настоящего распоряжения оставляю за собой.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3. Распоряжение  вступает в силу со дня его подписания.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Вр.и.о. Главы Озерского сельсовета                                      Малыхина Л.В.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94"/>
        <w:gridCol w:w="4781"/>
      </w:tblGrid>
      <w:tr w:rsidR="00E34E09" w:rsidRPr="00E34E09" w:rsidTr="00E34E09">
        <w:trPr>
          <w:tblCellSpacing w:w="0" w:type="dxa"/>
        </w:trPr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Утверждена</w:t>
            </w:r>
          </w:p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 распоряжением Администрации Озерского сельсовета Щигровского района Курской области</w:t>
            </w:r>
          </w:p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             от «06» ноября 2018 года №19</w:t>
            </w:r>
          </w:p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</w:tbl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МЕТОДИКА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прогнозирования поступлений доходов в бюджет Озерского сельсовета Щигровского района Курской области,  администратором которых является Администрация  Озерского сельсовета Щигровского района Курской области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1. Настоящая методика прогнозирования поступлений доходов в бюджет Озерского сельсовета Щигровского   района  Курской области в части доходов, в отношении которых Администрация  Озерского сельсовета Щигровского  района Курской области наделена полномочиями  администратора доходов бюджета, (далее – доходы бюджета) согласно правовому акту о наделении ее соответствующими полномочиями, определяет основные принципы прогнозирования доходов бюджета на очередной финансовый год и плановый период.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2. Прогнозирование доходов бюджета осуществляется в разрезе видов доходов бюджета в соответствии со следующими методами расчета: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прямой расчет (расчет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доходов);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усреднение (расчет на основании усреднения годовых объемов доходов не менее чем за 3 года или за весь период поступления  данного вида доходов в случае, если он не превышает 3 лет);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метод прогнозирования с учетом фактического поступления (прогнозирование исходя из оценки поступлений доходов бюджета в текущем финансовом году).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3. Перечень доходов бюджета, закрепленных за администратором: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tbl>
      <w:tblPr>
        <w:tblW w:w="82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1"/>
        <w:gridCol w:w="2259"/>
        <w:gridCol w:w="4999"/>
      </w:tblGrid>
      <w:tr w:rsidR="00E34E09" w:rsidRPr="00E34E09" w:rsidTr="00E34E09">
        <w:trPr>
          <w:tblCellSpacing w:w="0" w:type="dxa"/>
        </w:trPr>
        <w:tc>
          <w:tcPr>
            <w:tcW w:w="3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Код бюджетной классификации Российской Федерации</w:t>
            </w:r>
          </w:p>
        </w:tc>
        <w:tc>
          <w:tcPr>
            <w:tcW w:w="60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 администратора доходов бюджета поселения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админи-стратор доходов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tbl>
      <w:tblPr>
        <w:tblW w:w="82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"/>
        <w:gridCol w:w="720"/>
        <w:gridCol w:w="8181"/>
      </w:tblGrid>
      <w:tr w:rsidR="00E34E09" w:rsidRPr="00E34E09" w:rsidTr="00E34E09">
        <w:trPr>
          <w:tblHeader/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2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3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0 01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Администрация Озерского сельсовета Щигровского района Курской области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1 08 04020 01 0000 110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1 11 </w:t>
            </w: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01050 10 0000 120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Доходы в виде прибыли, приходящейся на доли в уставных (складочных) капиталах хозяйственных товариществ и обществ, </w:t>
            </w: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или дивидендов по акциям, принадлежащим сельским поселениям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1 11 02085 10 0000 120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1 11 03050 10 0000 120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1 11 05025 10 0000 120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Доходы, получаемые в виде арендной платы, а   также средства от продажи права    на заключение  договоров  аренды за земли,  находящиеся в собственности сельских поселений (за исключением земельных участков муниципальных бюджетных и  автономных учреждений)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1 11 05027 10 0000 120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Доходы, получаемые  в виде арендной платы 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1 11 05035 10 0000 120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  автономных учреждений)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1 11 05075 10 0000 120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сдачи в аренду имущества, составляющего казну сельских поселений (за исключением земельных участков) 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1 11 05093 10 0000 120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1 11 05325 10 0000 120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1 11 07015 10 0000 120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1 11 09035 10 0000 120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1 11 09045 10 0000 120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 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1 12 04051 10 0000 120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Плата за использование лесов, расположенных на землях иных категорий, находящихся в  собственности сельских поселений, в части платы по договору купли-продажи лесных насаждений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1 12 04052 10 0000 120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Плата за использование лесов, расположенных на землях иных категорий, находящихся в  собственности сельских поселений, в части арендной платы 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1 12 05050 10 0000 120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1 14 01050 10 0000 410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1 14 02052 10 0000 410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  поселений (за исключением имущества муниципальных  бюджетных и автономных учреждений), в части реализации основных средств по указанному имуществу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1 14 02052 10 0000 440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1 14 02053 10 0000 410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1 14 02053 10 0000 440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1 14 02058 10 0000 410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1 14 03050 10 0000 410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1 14 03050 10 0000 440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1 14 04050 10 0000 420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продажи нематериальных активов, находящихся в собственности 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1 14 </w:t>
            </w: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06025 10 0000 430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Доходы  от продажи земельных участков, находящихся в собственности  сельских поселений (за исключением земельных </w:t>
            </w: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участков муниципальных  бюджетных и автономных учреждений)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1 14 06045 10 0000 430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1 14 06325 10 0000 430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1 16 18050 10 0000 140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1 17 02020 10 0000 180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1 16 3305010 0000 140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1 16 3704010 0000 140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Поступления  сумм в возмещение вреда, причиняемого автомобильным дорогам местного значения    транспортными средствами, осуществляющими перевозки тяжеловесных и  (или) крупногабаритных грузов, зачисляемые в бюджеты сельских поселений  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1 16 42050 10 0000 140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1 16 46000 10 0000 140</w:t>
            </w:r>
          </w:p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1 16 51040 02 0000 140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1 08 07175 01 0000 110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1 11 08050 10 0000 120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1 11 09015 10 0000 120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1 11  09025 10 0000 120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1 13 01076 10 0000 130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1 13 01540 10 0000 130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Плата за 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1 13 01995 10 0000 130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доходы от оказания платных услуг (работ)  получателями средств бюджетов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1 13 02065 10 0000 130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1 13 02995 10 0000 130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доходы от компенсации затрат бюджетов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1 15 02050 10 0000 140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1 16 21050 10 0000 140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1 16 23051 10 0000 140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  выступают получатели средств  бюджетов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1 16 23052 10 0000 140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возмещения ущерба при возникновении иных страховых случаев, когда выгодоприобретателями  выступают получатели средств  бюджетов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1 16 25074 10 0000 140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tbl>
            <w:tblPr>
              <w:tblW w:w="805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7691"/>
              <w:gridCol w:w="180"/>
            </w:tblGrid>
            <w:tr w:rsidR="00E34E09" w:rsidRPr="00E34E0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E34E09" w:rsidRPr="00E34E09" w:rsidRDefault="00E34E09" w:rsidP="00E34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E34E09" w:rsidRPr="00E34E09" w:rsidRDefault="00E34E09" w:rsidP="00E34E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34E0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Денежные взыскания (штрафы) за нарушение лесного</w:t>
                  </w:r>
                </w:p>
                <w:p w:rsidR="00E34E09" w:rsidRPr="00E34E09" w:rsidRDefault="00E34E09" w:rsidP="00E34E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34E0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законодательства на лесных участках, находящихся в</w:t>
                  </w:r>
                </w:p>
                <w:p w:rsidR="00E34E09" w:rsidRPr="00E34E09" w:rsidRDefault="00E34E09" w:rsidP="00E34E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34E0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lastRenderedPageBreak/>
                    <w:t>собственности сельских поселений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E34E09" w:rsidRPr="00E34E09" w:rsidRDefault="00E34E09" w:rsidP="00E34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</w:tbl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1 16 25085 10 0000 140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1 16 32000 10 0000 140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1 16 90050 10 0000 140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1 17 01050 10 0000 180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Невыясненные поступления, зачисляемые в бюджеты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1 17 05050 10 0000 180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неналоговые доходы бюджетов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1 17 14030 10 0000 180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Средства самообложения граждан, зачисляемые в бюджеты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2 02 15002 10 0000 151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2 02 15001 10 0000 151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2 02 29999 10 0000 151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субсидии бюджетам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2 02 35118 10 0000 151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Субвенции 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2 02 39999 10 0000 151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субвенции бюджетам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2 02 40014 10 0000 151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2 02 49999 10 0000 151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202 20051 10 0000151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202 20216 10 0000 151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  домов, проездов к дворовым территориям многоквартирных домов населённых пунктов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207 05010 10 0000 180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 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207 05020 10 0000 180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  207 05030 10 0000 180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безвозмездные поступления в бюджеты сельских поселений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2 08 05000 10 0000 180</w:t>
            </w:r>
          </w:p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218 05010 10 0000 180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218 60010 10 0000 151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218 60020 10 0000 151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34E09" w:rsidRPr="00E34E09" w:rsidTr="00E34E09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219 60010 10 </w:t>
            </w: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0000 151</w:t>
            </w:r>
          </w:p>
        </w:tc>
        <w:tc>
          <w:tcPr>
            <w:tcW w:w="6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4E09" w:rsidRPr="00E34E09" w:rsidRDefault="00E34E09" w:rsidP="00E3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34E0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1) Прогноз поступления доходов от сдачи в аренду  земельных участков, государственная собственность на которые не разграничена и которые расположены в границах поселений  прогнозирование на основе договоров аренды.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2) Прогнозирование иных доходов бюджета, поступление которых не имеет постоянного характера, осуществляется с применением метода усреднения, на основании усредненных годовых объемов фактического поступления соответствующих доходов за предшествующие 3 года.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задолженности).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3 Расчет прогноза по безвозмездным поступлениям: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1) Прогноз безвозмездных поступлений осуществляется в соответствии с объемом расходов, предусмотренных на указанные цели проектом Закона об областном бюджете для предоставления бюджету Озерского сельсовета Щигровского района.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2) Прогноз поступлений доходов за счет межбюджетных трансфертов, передаваемых бюджетам   поселений из бюджетов муниципальных районов на осуществление части полномочий  в соответствии с заключенными соглашениями  (код бюджетной классификации доходов – 001 2 02 04014 10 0000 151) осуществляется методом прямого расчета исходя из условий заключенных соглашений.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3). Прогноз безвозмездных поступлений в связи с несистемностью их поступления и непредсказуемостью их образования не осуществляется по следующим кодам бюджетной классификации доходов: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- Прочие безвозмездные поступления в бюджеты сельских поселений (код бюджетной классификации доходов – 001 207 05030 10 0000 180).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4. Показатели прогнозных поступлений доходов в текущем финансовом году могут быть скорректированы в ходе исполнения бюджета с учетом фактического поступления средств в бюджет в соответствии с положениями пунктов 2 и 3 статьи 232 и пункта 5 статьи 242 Бюджетного кодекса Российской Федерации.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5. Прогнозирование доходов бюджета на плановый период осуществляется исходя из прогнозных показателей доходов на очередной финансовый год с применением индексов-дефляторов и других показателей на плановый период.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34E09" w:rsidRPr="00E34E09" w:rsidRDefault="00E34E09" w:rsidP="00E34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34E0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5B9B" w:rsidRPr="00E34E09" w:rsidRDefault="003B5B9B" w:rsidP="00E34E09"/>
    <w:sectPr w:rsidR="003B5B9B" w:rsidRPr="00E34E09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015260"/>
    <w:rsid w:val="00071CEB"/>
    <w:rsid w:val="000E1839"/>
    <w:rsid w:val="00124D45"/>
    <w:rsid w:val="00142C2D"/>
    <w:rsid w:val="00241AC1"/>
    <w:rsid w:val="00282861"/>
    <w:rsid w:val="00291A13"/>
    <w:rsid w:val="00336209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90EE9"/>
    <w:rsid w:val="006C178D"/>
    <w:rsid w:val="0070445F"/>
    <w:rsid w:val="00714955"/>
    <w:rsid w:val="00743004"/>
    <w:rsid w:val="00770777"/>
    <w:rsid w:val="007A705B"/>
    <w:rsid w:val="007D2C78"/>
    <w:rsid w:val="00853483"/>
    <w:rsid w:val="008F3095"/>
    <w:rsid w:val="008F3C71"/>
    <w:rsid w:val="00914951"/>
    <w:rsid w:val="00961A3A"/>
    <w:rsid w:val="009A0FF3"/>
    <w:rsid w:val="009B4DA5"/>
    <w:rsid w:val="009E32BF"/>
    <w:rsid w:val="00A673F0"/>
    <w:rsid w:val="00A90733"/>
    <w:rsid w:val="00AA21F1"/>
    <w:rsid w:val="00AD270D"/>
    <w:rsid w:val="00AF4166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34E09"/>
    <w:rsid w:val="00E91CBB"/>
    <w:rsid w:val="00EB6674"/>
    <w:rsid w:val="00EC6DEF"/>
    <w:rsid w:val="00ED6467"/>
    <w:rsid w:val="00EF1F08"/>
    <w:rsid w:val="00F14B33"/>
    <w:rsid w:val="00F62A90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8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1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2884</Words>
  <Characters>16445</Characters>
  <Application>Microsoft Office Word</Application>
  <DocSecurity>0</DocSecurity>
  <Lines>137</Lines>
  <Paragraphs>38</Paragraphs>
  <ScaleCrop>false</ScaleCrop>
  <Company/>
  <LinksUpToDate>false</LinksUpToDate>
  <CharactersWithSpaces>19291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64</cp:revision>
  <dcterms:created xsi:type="dcterms:W3CDTF">2019-11-18T07:51:00Z</dcterms:created>
  <dcterms:modified xsi:type="dcterms:W3CDTF">2025-04-03T09:30:00Z</dcterms:modified>
</cp:coreProperties>
</file>