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7" w:rsidRDefault="00B40287" w:rsidP="00B402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40287" w:rsidRDefault="00B40287" w:rsidP="00B402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B40287" w:rsidRDefault="00B40287" w:rsidP="00B402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0287" w:rsidRDefault="00B40287" w:rsidP="00B402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B40287" w:rsidRDefault="00B40287" w:rsidP="00B402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  .25 г. №      Проект</w:t>
      </w:r>
      <w:bookmarkStart w:id="0" w:name="_GoBack"/>
      <w:bookmarkEnd w:id="0"/>
    </w:p>
    <w:p w:rsidR="00B40287" w:rsidRDefault="00B40287" w:rsidP="00B402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Озерского сельсовета от 21.12.2021г. № 2-4-7 «Об утверждении  новой редакции Положения о бюджетном процессе в Озерском сельсовете»</w:t>
      </w:r>
    </w:p>
    <w:p w:rsidR="00B40287" w:rsidRDefault="00B40287" w:rsidP="00B40287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Федеральным законом от 13.07.2024г. № 177-ФЗ «О внесении изменений в Бюджетный кодекс Российской Федерации и отдельные законодательные актыРоссийской Федерации», Федеральным законом от 6 октября 2003 года № 131-ФЗ "Об общих принципах местного самоуправления в Российской Федерации,  Уставом Озерского сельсовета, Собрание депутатов Озерского сельсовета </w:t>
      </w:r>
    </w:p>
    <w:p w:rsidR="00B40287" w:rsidRDefault="00B40287" w:rsidP="00B40287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40287" w:rsidRDefault="00B40287" w:rsidP="00B40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1.Внести в  Положение о бюджетном процессе в Озерском сельсовете, утвержденное решением Собрания депутатов Озерского сельсовета от 21.12.2021г. № 2-4-7 следующие дополнения и изменения:</w:t>
      </w:r>
    </w:p>
    <w:p w:rsidR="00B40287" w:rsidRDefault="00B40287" w:rsidP="00B4028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1.1.В пункте 3.1. « Налоговые доходы бюджетов сельских поселений»:</w:t>
      </w:r>
    </w:p>
    <w:p w:rsidR="00B40287" w:rsidRDefault="00B40287" w:rsidP="00B40287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40287" w:rsidRDefault="00B40287" w:rsidP="00B40287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п.п. 1 дополнить абзацем следующего содержания:</w:t>
      </w:r>
    </w:p>
    <w:p w:rsidR="00B40287" w:rsidRDefault="00B40287" w:rsidP="00B40287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>
        <w:rPr>
          <w:rFonts w:ascii="Arial" w:hAnsi="Arial" w:cs="Arial"/>
          <w:sz w:val="24"/>
          <w:szCs w:val="24"/>
        </w:rPr>
        <w:t>туристического налога – по нормативу 100 процентов.»</w:t>
      </w: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п.п.2 изложить в новой редакции:</w:t>
      </w: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>- налога на доходы физических лиц</w:t>
      </w:r>
      <w:r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абзацах тридцать пятом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тридцать шестом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тридцать девятом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пятьдесят седьмом статьи 50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>
        <w:rPr>
          <w:rFonts w:ascii="Arial" w:hAnsi="Arial" w:cs="Arial"/>
          <w:sz w:val="24"/>
          <w:szCs w:val="24"/>
        </w:rPr>
        <w:t>- по нормативу 2 процента;</w:t>
      </w:r>
    </w:p>
    <w:bookmarkEnd w:id="2"/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единого сельскохозяйственного налога - по нормативу 30 процентов;</w:t>
      </w: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государственной пошлины за совершение нотариальных действий должностными лицами органов местного самоуправления сельского поселения, </w:t>
      </w:r>
      <w:r>
        <w:rPr>
          <w:rFonts w:ascii="Arial" w:hAnsi="Arial" w:cs="Arial"/>
          <w:sz w:val="24"/>
          <w:szCs w:val="24"/>
        </w:rPr>
        <w:lastRenderedPageBreak/>
        <w:t>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3.2. «Неналоговые доходы местных бюджетов» дополнить абзацем следующего содержания:</w:t>
      </w:r>
    </w:p>
    <w:p w:rsidR="00B40287" w:rsidRDefault="00B40287" w:rsidP="00B4028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</w:t>
      </w:r>
      <w:r>
        <w:rPr>
          <w:rStyle w:val="blk"/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исключениеморганов государственной власти (государственных органов), органов местного самоуправления (муниципальныхорганов),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иное.»</w:t>
      </w: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Озерского сельсовета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Е.Н.Кретова</w:t>
      </w:r>
    </w:p>
    <w:p w:rsidR="00B40287" w:rsidRDefault="00B40287" w:rsidP="00B40287">
      <w:pPr>
        <w:rPr>
          <w:rFonts w:ascii="Arial" w:hAnsi="Arial" w:cs="Arial"/>
        </w:rPr>
      </w:pPr>
    </w:p>
    <w:p w:rsidR="00B40287" w:rsidRDefault="00B40287" w:rsidP="00B40287"/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rPr>
          <w:rFonts w:ascii="Arial" w:hAnsi="Arial" w:cs="Arial"/>
          <w:sz w:val="24"/>
          <w:szCs w:val="24"/>
        </w:rPr>
      </w:pPr>
    </w:p>
    <w:p w:rsidR="00B40287" w:rsidRDefault="00B40287" w:rsidP="00B40287">
      <w:pPr>
        <w:rPr>
          <w:lang w:eastAsia="en-US"/>
        </w:rPr>
      </w:pPr>
    </w:p>
    <w:p w:rsidR="00E16C15" w:rsidRDefault="00E16C15"/>
    <w:sectPr w:rsidR="00E1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185" w:hanging="46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40287"/>
    <w:rsid w:val="00B40287"/>
    <w:rsid w:val="00E1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287"/>
    <w:rPr>
      <w:rFonts w:ascii="Times New Roman" w:hAnsi="Times New Roman" w:cs="Times New Roman" w:hint="default"/>
      <w:color w:val="0000CC"/>
      <w:u w:val="single"/>
    </w:rPr>
  </w:style>
  <w:style w:type="paragraph" w:styleId="a4">
    <w:name w:val="No Spacing"/>
    <w:uiPriority w:val="1"/>
    <w:qFormat/>
    <w:rsid w:val="00B40287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40287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B40287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lk">
    <w:name w:val="blk"/>
    <w:basedOn w:val="a0"/>
    <w:rsid w:val="00B40287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uiPriority w:val="99"/>
    <w:semiHidden/>
    <w:unhideWhenUsed/>
    <w:rsid w:val="00B402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2025-04-09T12:57:00Z</dcterms:created>
  <dcterms:modified xsi:type="dcterms:W3CDTF">2025-04-09T12:57:00Z</dcterms:modified>
</cp:coreProperties>
</file>