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2D" w:rsidRDefault="0050172D" w:rsidP="0050172D">
      <w:pPr>
        <w:rPr>
          <w:rFonts w:ascii="Arial" w:hAnsi="Arial" w:cs="Arial"/>
        </w:rPr>
      </w:pPr>
    </w:p>
    <w:p w:rsidR="0050172D" w:rsidRDefault="0050172D" w:rsidP="0050172D">
      <w:pPr>
        <w:jc w:val="center"/>
        <w:rPr>
          <w:rFonts w:ascii="Arial" w:hAnsi="Arial" w:cs="Arial"/>
        </w:rPr>
      </w:pPr>
    </w:p>
    <w:p w:rsidR="0050172D" w:rsidRDefault="0050172D" w:rsidP="005017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0172D" w:rsidRDefault="0050172D" w:rsidP="005017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50172D" w:rsidRDefault="0050172D" w:rsidP="005017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0172D" w:rsidRDefault="0050172D" w:rsidP="0050172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0172D" w:rsidRDefault="0050172D" w:rsidP="005017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2025 г. №  Проект</w:t>
      </w:r>
    </w:p>
    <w:p w:rsidR="0050172D" w:rsidRDefault="0050172D" w:rsidP="0050172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50172D" w:rsidRDefault="0050172D" w:rsidP="0050172D">
      <w:pPr>
        <w:pStyle w:val="a4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в постановление Администрации Озерского сельсовета от 12.02.2019. № 22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50172D" w:rsidRDefault="0050172D" w:rsidP="0050172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Федерации( в ред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Ф</w:t>
      </w:r>
      <w:proofErr w:type="gramEnd"/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едерального закона № 35-ФЗ от 20.03.2025 (вступившим в силу с 31 марта 2025),</w:t>
      </w:r>
      <w:r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 xml:space="preserve">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50172D" w:rsidRDefault="0050172D" w:rsidP="0050172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1.Внести в постановление Администрации Озерского сельсовета от 12.02.2019. № 22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1.1.Раздел 1 «Общие положения» дополнить пунктом 1.2.1. «</w:t>
      </w:r>
      <w:r>
        <w:rPr>
          <w:rFonts w:ascii="Arial" w:hAnsi="Arial" w:cs="Arial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>
        <w:rPr>
          <w:rFonts w:ascii="Arial" w:hAnsi="Arial" w:cs="Arial"/>
          <w:sz w:val="24"/>
          <w:szCs w:val="24"/>
        </w:rPr>
        <w:t>» следующего содержания:</w:t>
      </w:r>
    </w:p>
    <w:p w:rsidR="0050172D" w:rsidRDefault="0050172D" w:rsidP="0050172D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</w:t>
      </w:r>
      <w:r>
        <w:rPr>
          <w:rFonts w:ascii="Arial" w:hAnsi="Arial" w:cs="Arial"/>
          <w:sz w:val="24"/>
          <w:szCs w:val="24"/>
        </w:rPr>
        <w:lastRenderedPageBreak/>
        <w:t>государственной или муниципальной собственности, может быть предоставлен в соответствии с Земельным </w:t>
      </w:r>
      <w:hyperlink r:id="rId4" w:anchor="l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color w:val="auto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>
        <w:rPr>
          <w:rFonts w:ascii="Arial" w:hAnsi="Arial" w:cs="Arial"/>
          <w:sz w:val="24"/>
          <w:szCs w:val="24"/>
        </w:rPr>
        <w:t xml:space="preserve"> условий:</w:t>
      </w:r>
      <w:bookmarkStart w:id="0" w:name="l1560"/>
      <w:bookmarkEnd w:id="0"/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50172D" w:rsidRDefault="0050172D" w:rsidP="0050172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auto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50172D" w:rsidRDefault="0050172D" w:rsidP="005017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 Земельного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</w:t>
      </w:r>
      <w:proofErr w:type="gramEnd"/>
      <w:r>
        <w:rPr>
          <w:rFonts w:ascii="Arial" w:hAnsi="Arial" w:cs="Arial"/>
          <w:color w:val="000000"/>
        </w:rPr>
        <w:t xml:space="preserve">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законодательством»</w:t>
      </w:r>
    </w:p>
    <w:p w:rsidR="0050172D" w:rsidRDefault="0050172D" w:rsidP="005017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50172D" w:rsidRDefault="0050172D" w:rsidP="0050172D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0172D" w:rsidRDefault="0050172D" w:rsidP="00501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0172D" w:rsidRDefault="0050172D" w:rsidP="0050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50172D" w:rsidRDefault="0050172D" w:rsidP="00501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0172D" w:rsidRDefault="0050172D" w:rsidP="00501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416FB1" w:rsidRDefault="00416FB1"/>
    <w:sectPr w:rsidR="0041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172D"/>
    <w:rsid w:val="00416FB1"/>
    <w:rsid w:val="0050172D"/>
    <w:rsid w:val="009A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172D"/>
    <w:rPr>
      <w:color w:val="0000FF"/>
      <w:u w:val="single"/>
      <w:lang w:val="ru-RU"/>
    </w:rPr>
  </w:style>
  <w:style w:type="paragraph" w:styleId="a4">
    <w:name w:val="No Spacing"/>
    <w:uiPriority w:val="1"/>
    <w:qFormat/>
    <w:rsid w:val="0050172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formattext">
    <w:name w:val="formattext"/>
    <w:basedOn w:val="a"/>
    <w:rsid w:val="0050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0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89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2025-04-24T06:39:00Z</dcterms:created>
  <dcterms:modified xsi:type="dcterms:W3CDTF">2025-04-24T06:50:00Z</dcterms:modified>
</cp:coreProperties>
</file>