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F4" w:rsidRDefault="00F32CF4" w:rsidP="00F32CF4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3185" cy="1272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CF4" w:rsidRDefault="00F32CF4" w:rsidP="00F32CF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F32CF4" w:rsidRDefault="00F32CF4" w:rsidP="00F32CF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 СЕЛЬСОВЕТА</w:t>
      </w:r>
    </w:p>
    <w:p w:rsidR="00F32CF4" w:rsidRDefault="00F32CF4" w:rsidP="00F32CF4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32CF4" w:rsidRDefault="00F32CF4" w:rsidP="00F32CF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</w:t>
      </w:r>
      <w:bookmarkStart w:id="0" w:name="_GoBack"/>
      <w:bookmarkEnd w:id="0"/>
      <w:r>
        <w:rPr>
          <w:rFonts w:ascii="Times New Roman" w:hAnsi="Times New Roman"/>
          <w:b/>
          <w:sz w:val="48"/>
          <w:szCs w:val="48"/>
        </w:rPr>
        <w:t>С Т А Н О В Л Е Н ИЕ</w:t>
      </w:r>
    </w:p>
    <w:p w:rsidR="00F32CF4" w:rsidRDefault="00F32CF4" w:rsidP="00F32C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32CF4" w:rsidRDefault="00F32CF4" w:rsidP="00F32CF4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 внесении изменений в постановление администрации Озерского сельсовета  </w:t>
      </w:r>
      <w:proofErr w:type="spellStart"/>
      <w:r>
        <w:rPr>
          <w:b/>
          <w:color w:val="000000"/>
          <w:sz w:val="32"/>
          <w:szCs w:val="32"/>
        </w:rPr>
        <w:t>Щигровского</w:t>
      </w:r>
      <w:proofErr w:type="spellEnd"/>
      <w:r>
        <w:rPr>
          <w:b/>
          <w:color w:val="000000"/>
          <w:sz w:val="32"/>
          <w:szCs w:val="32"/>
        </w:rPr>
        <w:t xml:space="preserve"> района  </w:t>
      </w:r>
      <w:r>
        <w:rPr>
          <w:b/>
          <w:sz w:val="32"/>
          <w:szCs w:val="32"/>
        </w:rPr>
        <w:t>от «</w:t>
      </w:r>
      <w:r w:rsidR="00BF0E4E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 xml:space="preserve">» февраля 2019 г. № 20 </w:t>
      </w:r>
      <w:r>
        <w:rPr>
          <w:b/>
          <w:color w:val="000000"/>
          <w:sz w:val="32"/>
          <w:szCs w:val="32"/>
        </w:rPr>
        <w:t>«</w:t>
      </w:r>
      <w:r>
        <w:rPr>
          <w:b/>
          <w:sz w:val="32"/>
          <w:szCs w:val="32"/>
        </w:rPr>
        <w:t>Предварительное согласование предоставления земельного участка</w:t>
      </w:r>
      <w:r>
        <w:rPr>
          <w:b/>
          <w:color w:val="000000"/>
          <w:sz w:val="32"/>
          <w:szCs w:val="32"/>
        </w:rPr>
        <w:t>»</w:t>
      </w:r>
    </w:p>
    <w:p w:rsidR="00F32CF4" w:rsidRDefault="00F32CF4" w:rsidP="00F32CF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F32CF4" w:rsidRDefault="00F32CF4" w:rsidP="00F32C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     </w:t>
      </w:r>
      <w:proofErr w:type="gramStart"/>
      <w:r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от 09.04.2022 № 629 «Об особенностях регулирования земельных отношений в Российской Федерации в 2022 году»,  Уставом Озерского сельсовета, Администрация Озерского сельсовета</w:t>
      </w:r>
      <w:proofErr w:type="gramEnd"/>
    </w:p>
    <w:p w:rsidR="00F32CF4" w:rsidRDefault="00F32CF4" w:rsidP="00F32C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постановляет:</w:t>
      </w:r>
    </w:p>
    <w:p w:rsidR="00F32CF4" w:rsidRDefault="00F32CF4" w:rsidP="00F32C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1.Внести в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утвержденный постановлением администрации Озерского сельсовета </w:t>
      </w:r>
      <w:r>
        <w:rPr>
          <w:rFonts w:ascii="Times New Roman" w:hAnsi="Times New Roman" w:cs="Times New Roman"/>
          <w:sz w:val="24"/>
          <w:szCs w:val="24"/>
        </w:rPr>
        <w:t>от «07» февраля 2019 г. № 20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изменения:</w:t>
      </w:r>
    </w:p>
    <w:p w:rsidR="00F32CF4" w:rsidRDefault="00F32CF4" w:rsidP="00F32CF4">
      <w:pPr>
        <w:tabs>
          <w:tab w:val="left" w:pos="709"/>
        </w:tabs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5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pacing w:val="-1"/>
          <w:sz w:val="24"/>
          <w:szCs w:val="24"/>
        </w:rPr>
        <w:t>. Стандарт предоставления муниципальной услуги</w:t>
      </w:r>
    </w:p>
    <w:p w:rsidR="00F32CF4" w:rsidRDefault="00F32CF4" w:rsidP="00F32CF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Регламента:</w:t>
      </w:r>
    </w:p>
    <w:p w:rsidR="00F32CF4" w:rsidRDefault="00F32CF4" w:rsidP="00F32CF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пункте 2.6.1.:</w:t>
      </w:r>
    </w:p>
    <w:p w:rsidR="00F32CF4" w:rsidRDefault="00F32CF4" w:rsidP="00F32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подпункт 2) изложить в новой редакции:</w:t>
      </w:r>
    </w:p>
    <w:p w:rsidR="00F32CF4" w:rsidRDefault="00F32CF4" w:rsidP="00F32C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2)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взаимодействия;»</w:t>
      </w:r>
      <w:proofErr w:type="gramEnd"/>
    </w:p>
    <w:p w:rsidR="00F32CF4" w:rsidRDefault="00F32CF4" w:rsidP="00F32CF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 подпункт 4) изложить в следующей редакции:</w:t>
      </w:r>
    </w:p>
    <w:p w:rsidR="00F32CF4" w:rsidRDefault="00F32CF4" w:rsidP="00F32CF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4)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;»</w:t>
      </w:r>
      <w:proofErr w:type="gramEnd"/>
    </w:p>
    <w:p w:rsidR="00F32CF4" w:rsidRDefault="00F32CF4" w:rsidP="00F32CF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б)  дополнить пунктом 2.6.6.</w:t>
      </w:r>
    </w:p>
    <w:p w:rsidR="00F32CF4" w:rsidRDefault="00F32CF4" w:rsidP="00F32CF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 2.6.6.</w:t>
      </w:r>
      <w:r>
        <w:rPr>
          <w:rFonts w:ascii="Times New Roman" w:hAnsi="Times New Roman" w:cs="Times New Roman"/>
          <w:bCs/>
          <w:sz w:val="24"/>
          <w:szCs w:val="24"/>
        </w:rPr>
        <w:t>В случае предоставления документов, не соответствующих  требованиям, изложенным в п.п. 2.6.4 и 2.6.5, должностное лицо возвращает документы для приведения их в соответствие с требованиями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</w:p>
    <w:p w:rsidR="00F32CF4" w:rsidRDefault="00F32CF4" w:rsidP="00F32CF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в пункте 2.10.2:</w:t>
      </w:r>
    </w:p>
    <w:p w:rsidR="00F32CF4" w:rsidRDefault="00F32CF4" w:rsidP="00F32CF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подпункт 2 дополнить абзацем 21) следующего содержания:</w:t>
      </w:r>
    </w:p>
    <w:p w:rsidR="00F32CF4" w:rsidRDefault="00F32CF4" w:rsidP="00F32CF4">
      <w:pPr>
        <w:widowControl w:val="0"/>
        <w:tabs>
          <w:tab w:val="left" w:pos="709"/>
        </w:tabs>
        <w:spacing w:after="0"/>
        <w:jc w:val="both"/>
        <w:rPr>
          <w:rFonts w:ascii="Arial" w:hAnsi="Arial" w:cs="Aria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«21) земельный участок, который предстоит образовать, не может быть предоставлен заявителю, если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использование земельного участка в соответствии с целями использования такого земельного участка, указанными в заявлении о предоставлении земельного участка</w:t>
      </w:r>
      <w:r>
        <w:rPr>
          <w:rFonts w:ascii="Arial" w:hAnsi="Arial" w:cs="Arial"/>
        </w:rPr>
        <w:t>.»</w:t>
      </w:r>
      <w:proofErr w:type="gramEnd"/>
    </w:p>
    <w:p w:rsidR="00F32CF4" w:rsidRDefault="00F32CF4" w:rsidP="00F32CF4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 подпункте 3 абзацы 24) и 25) исключить.</w:t>
      </w:r>
      <w:proofErr w:type="gramEnd"/>
    </w:p>
    <w:p w:rsidR="00F32CF4" w:rsidRDefault="00F32CF4" w:rsidP="00F32C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Настоящее постановление вступает в силу после его официального обнародования.</w:t>
      </w:r>
    </w:p>
    <w:p w:rsidR="00F32CF4" w:rsidRDefault="00F32CF4" w:rsidP="00F32C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F32CF4" w:rsidRDefault="00F32CF4" w:rsidP="00F32C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32CF4" w:rsidRDefault="00F32CF4" w:rsidP="00F32C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Глава Озерского сельсовета поселения                             Ю. А. Бартенев</w:t>
      </w:r>
      <w:r w:rsidR="00BF0E4E">
        <w:rPr>
          <w:color w:val="000000"/>
        </w:rPr>
        <w:t xml:space="preserve"> </w:t>
      </w:r>
    </w:p>
    <w:p w:rsidR="00F32CF4" w:rsidRDefault="00F32CF4" w:rsidP="00F32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CF4" w:rsidRDefault="00F32CF4" w:rsidP="00F32CF4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CF4" w:rsidRDefault="00F32CF4" w:rsidP="00F32CF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2CF4" w:rsidRDefault="00F32CF4" w:rsidP="00F32CF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01F14" w:rsidRDefault="00201F14" w:rsidP="00F32CF4">
      <w:pPr>
        <w:spacing w:after="0"/>
      </w:pPr>
    </w:p>
    <w:sectPr w:rsidR="0020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2CF4"/>
    <w:rsid w:val="00201F14"/>
    <w:rsid w:val="00A51FDA"/>
    <w:rsid w:val="00BF0E4E"/>
    <w:rsid w:val="00F3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2022-11-08T11:08:00Z</cp:lastPrinted>
  <dcterms:created xsi:type="dcterms:W3CDTF">2022-11-08T10:47:00Z</dcterms:created>
  <dcterms:modified xsi:type="dcterms:W3CDTF">2022-11-08T11:09:00Z</dcterms:modified>
</cp:coreProperties>
</file>