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4D" w:rsidRDefault="00F2674D" w:rsidP="00F2674D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74D" w:rsidRDefault="00F2674D" w:rsidP="00F2674D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F2674D" w:rsidRDefault="00E721EA" w:rsidP="00F2674D">
      <w:pPr>
        <w:jc w:val="center"/>
        <w:rPr>
          <w:rFonts w:ascii="Times New Roman" w:eastAsia="Arial Unicode MS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F2674D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F2674D" w:rsidRDefault="00F2674D" w:rsidP="00F2674D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2674D" w:rsidRDefault="00F2674D" w:rsidP="00F2674D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  <w:bookmarkStart w:id="0" w:name="_GoBack"/>
      <w:bookmarkEnd w:id="0"/>
    </w:p>
    <w:p w:rsidR="00F2674D" w:rsidRDefault="00F2674D" w:rsidP="00F2674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от«28» февраля  2023г.   № 2</w:t>
      </w:r>
      <w:r w:rsidR="00E721EA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E721EA">
        <w:rPr>
          <w:rFonts w:ascii="Times New Roman" w:eastAsia="Times New Roman" w:hAnsi="Times New Roman"/>
          <w:sz w:val="28"/>
          <w:szCs w:val="28"/>
        </w:rPr>
        <w:t>58</w:t>
      </w:r>
      <w:r>
        <w:rPr>
          <w:rFonts w:ascii="Times New Roman" w:eastAsia="Times New Roman" w:hAnsi="Times New Roman"/>
          <w:sz w:val="28"/>
          <w:szCs w:val="28"/>
        </w:rPr>
        <w:t>-7</w:t>
      </w:r>
    </w:p>
    <w:p w:rsidR="00E721EA" w:rsidRDefault="00F2674D" w:rsidP="00E721EA">
      <w:pPr>
        <w:spacing w:after="0" w:line="240" w:lineRule="auto"/>
        <w:ind w:right="5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</w:p>
    <w:p w:rsidR="00F2674D" w:rsidRPr="00672DBD" w:rsidRDefault="00E721EA" w:rsidP="00E721EA">
      <w:pPr>
        <w:spacing w:after="0" w:line="240" w:lineRule="auto"/>
        <w:ind w:right="5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М</w:t>
      </w:r>
      <w:r w:rsidR="00F2674D" w:rsidRPr="00672DBD">
        <w:rPr>
          <w:rFonts w:ascii="Times New Roman" w:hAnsi="Times New Roman" w:cs="Times New Roman"/>
          <w:sz w:val="24"/>
          <w:szCs w:val="24"/>
        </w:rPr>
        <w:t>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74D" w:rsidRPr="00672DBD">
        <w:rPr>
          <w:rFonts w:ascii="Times New Roman" w:hAnsi="Times New Roman" w:cs="Times New Roman"/>
          <w:sz w:val="24"/>
          <w:szCs w:val="24"/>
        </w:rPr>
        <w:t>услуг, предоставляемых Администрацией</w:t>
      </w:r>
    </w:p>
    <w:p w:rsidR="00F2674D" w:rsidRPr="00672DBD" w:rsidRDefault="00E721EA" w:rsidP="00E721EA">
      <w:pPr>
        <w:spacing w:after="0" w:line="240" w:lineRule="auto"/>
        <w:ind w:right="5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Озерского</w:t>
      </w:r>
      <w:r w:rsidR="00F2674D" w:rsidRPr="00672D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2674D" w:rsidRPr="00672DB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2674D" w:rsidRPr="00672DB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2674D" w:rsidRPr="00672DBD" w:rsidRDefault="00F2674D" w:rsidP="00E721EA">
      <w:pPr>
        <w:spacing w:after="0" w:line="240" w:lineRule="auto"/>
        <w:ind w:right="56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2674D" w:rsidRPr="00672DBD" w:rsidRDefault="00F2674D" w:rsidP="00E721EA">
      <w:pPr>
        <w:spacing w:after="0" w:line="240" w:lineRule="auto"/>
        <w:ind w:right="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74D" w:rsidRDefault="00F2674D" w:rsidP="00F2674D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2DBD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Российский Федерации от 27 июля 2010г. № 210-ФЗ «Об организации предоставления государственных и муниципальных услуг», Распоряжение администрации Курской области от 18 мая 2015г. №350-ра «</w:t>
      </w:r>
      <w:r w:rsidRPr="00672DBD">
        <w:rPr>
          <w:rFonts w:ascii="Times New Roman" w:hAnsi="Times New Roman" w:cs="Times New Roman"/>
          <w:sz w:val="24"/>
          <w:szCs w:val="24"/>
        </w:rPr>
        <w:t>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» (в ред. Распоряжения администрации Курской области от 14 января</w:t>
      </w:r>
      <w:proofErr w:type="gramEnd"/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2019г. № 6-ра «</w:t>
      </w:r>
      <w:r w:rsidRPr="00672DBD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Администрации Курской области от 18.05.2015 года №350 - </w:t>
      </w:r>
      <w:proofErr w:type="spellStart"/>
      <w:r w:rsidRPr="00672DB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672DBD">
        <w:rPr>
          <w:rFonts w:ascii="Times New Roman" w:hAnsi="Times New Roman" w:cs="Times New Roman"/>
          <w:color w:val="000000"/>
          <w:sz w:val="24"/>
          <w:szCs w:val="24"/>
        </w:rPr>
        <w:t>»)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обрание депутатов</w:t>
      </w:r>
      <w:r w:rsidR="00E721EA">
        <w:rPr>
          <w:rFonts w:ascii="Times New Roman" w:hAnsi="Times New Roman" w:cs="Times New Roman"/>
          <w:color w:val="000000"/>
          <w:sz w:val="24"/>
          <w:szCs w:val="24"/>
        </w:rPr>
        <w:t xml:space="preserve"> Озерского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672DBD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721EA" w:rsidRPr="00672DBD" w:rsidRDefault="00E721EA" w:rsidP="00F2674D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74D" w:rsidRDefault="00F2674D" w:rsidP="00F26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1.Утвердить прилагаемый Переч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2DBD">
        <w:rPr>
          <w:rFonts w:ascii="Times New Roman" w:hAnsi="Times New Roman" w:cs="Times New Roman"/>
          <w:sz w:val="24"/>
          <w:szCs w:val="24"/>
        </w:rPr>
        <w:t xml:space="preserve">нь муниципальных услуг, предоставляемых Администрацией </w:t>
      </w:r>
      <w:r w:rsidR="00E721EA">
        <w:rPr>
          <w:rFonts w:ascii="Times New Roman" w:hAnsi="Times New Roman" w:cs="Times New Roman"/>
          <w:sz w:val="24"/>
          <w:szCs w:val="24"/>
        </w:rPr>
        <w:t>Озерского</w:t>
      </w:r>
      <w:r w:rsidRPr="00672D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2DB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72DBD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E721EA" w:rsidRPr="00672DBD" w:rsidRDefault="00E721EA" w:rsidP="00F26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674D" w:rsidRDefault="00E721EA" w:rsidP="00F2674D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674D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674D" w:rsidRPr="00672DBD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F2674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F2674D" w:rsidRPr="00672DBD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 обнародования.</w:t>
      </w:r>
    </w:p>
    <w:p w:rsidR="00F2674D" w:rsidRDefault="00F2674D" w:rsidP="00F2674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1EA" w:rsidRDefault="00E721EA" w:rsidP="00F2674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74D" w:rsidRDefault="00F2674D" w:rsidP="00F2674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</w:t>
      </w:r>
    </w:p>
    <w:p w:rsidR="00F2674D" w:rsidRPr="00672DBD" w:rsidRDefault="00E721EA" w:rsidP="00F2674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Озерского</w:t>
      </w:r>
      <w:r w:rsidR="00F2674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Л. В. Малыхина</w:t>
      </w:r>
    </w:p>
    <w:p w:rsidR="00F2674D" w:rsidRPr="00672DBD" w:rsidRDefault="00F2674D" w:rsidP="00F267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2674D" w:rsidRPr="00672DBD" w:rsidRDefault="00F2674D" w:rsidP="00F267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r w:rsidR="00E721EA">
        <w:rPr>
          <w:rFonts w:ascii="Times New Roman" w:hAnsi="Times New Roman" w:cs="Times New Roman"/>
          <w:sz w:val="24"/>
          <w:szCs w:val="24"/>
          <w:lang w:eastAsia="ar-SA"/>
        </w:rPr>
        <w:t>Озерского</w:t>
      </w:r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F2674D" w:rsidRPr="00672DBD" w:rsidRDefault="00F2674D" w:rsidP="00F267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672DBD">
        <w:rPr>
          <w:rFonts w:ascii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</w:t>
      </w:r>
      <w:r w:rsidR="00E721E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721E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721E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721E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721E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721E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721EA">
        <w:rPr>
          <w:rFonts w:ascii="Times New Roman" w:hAnsi="Times New Roman" w:cs="Times New Roman"/>
          <w:sz w:val="24"/>
          <w:szCs w:val="24"/>
          <w:lang w:eastAsia="ar-SA"/>
        </w:rPr>
        <w:tab/>
        <w:t>Ю. А. Бартенев</w:t>
      </w:r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</w:p>
    <w:p w:rsidR="00F2674D" w:rsidRDefault="00F2674D" w:rsidP="00F2674D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2674D" w:rsidRDefault="00F2674D" w:rsidP="00F2674D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2674D" w:rsidRDefault="00F2674D" w:rsidP="00F2674D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2674D" w:rsidRDefault="00F2674D" w:rsidP="00F2674D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7A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1к </w:t>
      </w:r>
      <w:r>
        <w:rPr>
          <w:rFonts w:ascii="Times New Roman" w:hAnsi="Times New Roman" w:cs="Times New Roman"/>
          <w:sz w:val="24"/>
          <w:szCs w:val="24"/>
        </w:rPr>
        <w:t>решению Собрания депутатов</w:t>
      </w:r>
      <w:r w:rsidR="00E721EA">
        <w:rPr>
          <w:rFonts w:ascii="Times New Roman" w:hAnsi="Times New Roman" w:cs="Times New Roman"/>
          <w:sz w:val="24"/>
          <w:szCs w:val="24"/>
        </w:rPr>
        <w:t xml:space="preserve"> Озерского </w:t>
      </w:r>
      <w:r w:rsidRPr="00937A07">
        <w:rPr>
          <w:rFonts w:ascii="Times New Roman" w:hAnsi="Times New Roman" w:cs="Times New Roman"/>
          <w:sz w:val="24"/>
          <w:szCs w:val="24"/>
        </w:rPr>
        <w:t>сельсовета</w:t>
      </w:r>
      <w:r w:rsidR="00E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7A0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F2674D" w:rsidRPr="00937A07" w:rsidRDefault="00F2674D" w:rsidP="00F2674D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7A07">
        <w:rPr>
          <w:rFonts w:ascii="Times New Roman" w:hAnsi="Times New Roman" w:cs="Times New Roman"/>
          <w:sz w:val="24"/>
          <w:szCs w:val="24"/>
        </w:rPr>
        <w:t xml:space="preserve">от </w:t>
      </w:r>
      <w:r w:rsidR="00E721EA">
        <w:rPr>
          <w:rFonts w:ascii="Times New Roman" w:hAnsi="Times New Roman" w:cs="Times New Roman"/>
          <w:sz w:val="24"/>
          <w:szCs w:val="24"/>
        </w:rPr>
        <w:t>28.02.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37A07">
        <w:rPr>
          <w:rFonts w:ascii="Times New Roman" w:hAnsi="Times New Roman" w:cs="Times New Roman"/>
          <w:sz w:val="24"/>
          <w:szCs w:val="24"/>
        </w:rPr>
        <w:t xml:space="preserve">г. № </w:t>
      </w:r>
      <w:r w:rsidR="00E721EA">
        <w:rPr>
          <w:rFonts w:ascii="Times New Roman" w:hAnsi="Times New Roman" w:cs="Times New Roman"/>
          <w:sz w:val="24"/>
          <w:szCs w:val="24"/>
        </w:rPr>
        <w:t>21-58-7</w:t>
      </w:r>
    </w:p>
    <w:p w:rsidR="00F2674D" w:rsidRPr="00D5363C" w:rsidRDefault="00F2674D" w:rsidP="00F26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2674D" w:rsidRDefault="00F2674D" w:rsidP="00F26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предоставляемых Администрацией </w:t>
      </w:r>
      <w:r w:rsidR="00E721EA">
        <w:rPr>
          <w:rFonts w:ascii="Times New Roman" w:hAnsi="Times New Roman" w:cs="Times New Roman"/>
          <w:b/>
          <w:sz w:val="24"/>
          <w:szCs w:val="24"/>
        </w:rPr>
        <w:t>Озерского</w:t>
      </w:r>
      <w:r w:rsidRPr="00D5363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5363C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E721EA" w:rsidRPr="00D5363C" w:rsidRDefault="00E721EA" w:rsidP="00F26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74D" w:rsidRPr="00D5363C" w:rsidRDefault="00F2674D" w:rsidP="00E721EA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Присвоение адресов объектам адресации, изменение, аннулирование адресов.</w:t>
      </w:r>
    </w:p>
    <w:p w:rsidR="00F2674D" w:rsidRPr="00D5363C" w:rsidRDefault="00F2674D" w:rsidP="00E721EA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F2674D" w:rsidRPr="00D5363C" w:rsidRDefault="00F2674D" w:rsidP="00E721EA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3. </w:t>
      </w:r>
      <w:r w:rsidRPr="00D5363C">
        <w:rPr>
          <w:rFonts w:ascii="Times New Roman" w:hAnsi="Times New Roman" w:cs="Times New Roman"/>
          <w:bCs/>
          <w:sz w:val="24"/>
          <w:szCs w:val="24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лицам.</w:t>
      </w:r>
    </w:p>
    <w:p w:rsidR="00F2674D" w:rsidRPr="00D5363C" w:rsidRDefault="00F2674D" w:rsidP="00E721EA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4. Предоставление в безвозмездное пользование, аренду имущества, находящегося в муниципальной собственности.</w:t>
      </w:r>
    </w:p>
    <w:p w:rsidR="00F2674D" w:rsidRPr="00D5363C" w:rsidRDefault="00F2674D" w:rsidP="00E721EA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5.</w:t>
      </w:r>
      <w:r w:rsidRPr="00D5363C">
        <w:rPr>
          <w:rFonts w:ascii="Times New Roman" w:hAnsi="Times New Roman" w:cs="Times New Roman"/>
          <w:bCs/>
          <w:sz w:val="24"/>
          <w:szCs w:val="24"/>
        </w:rPr>
        <w:t xml:space="preserve"> Предоставление сведений из реестра муниципального имущества</w:t>
      </w:r>
    </w:p>
    <w:p w:rsidR="00F2674D" w:rsidRPr="00D5363C" w:rsidRDefault="00F2674D" w:rsidP="00E721EA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6. Предоставление земельных участков, находящихся в муниципальной собственности, расположенных на территории </w:t>
      </w:r>
      <w:r w:rsidR="00E721EA">
        <w:rPr>
          <w:rFonts w:ascii="Times New Roman" w:hAnsi="Times New Roman" w:cs="Times New Roman"/>
          <w:sz w:val="24"/>
          <w:szCs w:val="24"/>
        </w:rPr>
        <w:t>Озерского</w:t>
      </w:r>
      <w:r w:rsidRPr="00D5363C">
        <w:rPr>
          <w:rFonts w:ascii="Times New Roman" w:hAnsi="Times New Roman" w:cs="Times New Roman"/>
          <w:sz w:val="24"/>
          <w:szCs w:val="24"/>
        </w:rPr>
        <w:t xml:space="preserve"> сельсовета, в собственность или аренду на торгах.</w:t>
      </w:r>
    </w:p>
    <w:p w:rsidR="00F2674D" w:rsidRPr="00D5363C" w:rsidRDefault="00F2674D" w:rsidP="00E721EA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7.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F2674D" w:rsidRPr="00D5363C" w:rsidRDefault="00F2674D" w:rsidP="00E721EA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8.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F2674D" w:rsidRPr="00D5363C" w:rsidRDefault="00F2674D" w:rsidP="00E721EA">
      <w:pPr>
        <w:widowControl w:val="0"/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9 </w:t>
      </w:r>
      <w:r w:rsidRPr="00D5363C">
        <w:rPr>
          <w:rFonts w:ascii="Times New Roman" w:hAnsi="Times New Roman" w:cs="Times New Roman"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D5363C">
        <w:rPr>
          <w:rFonts w:ascii="Times New Roman" w:hAnsi="Times New Roman" w:cs="Times New Roman"/>
          <w:bCs/>
          <w:sz w:val="24"/>
          <w:szCs w:val="24"/>
        </w:rPr>
        <w:t>.</w:t>
      </w:r>
    </w:p>
    <w:p w:rsidR="00F2674D" w:rsidRPr="00D5363C" w:rsidRDefault="00F2674D" w:rsidP="00E721EA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10. Предварительное согласование предоставления земельного участка.</w:t>
      </w:r>
    </w:p>
    <w:p w:rsidR="00F2674D" w:rsidRPr="00D5363C" w:rsidRDefault="00F2674D" w:rsidP="00E721EA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F2674D" w:rsidRPr="00D5363C" w:rsidRDefault="00F2674D" w:rsidP="00E721EA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12. Утверждение схемы расположения земельного участка на кадастровом плане территории.</w:t>
      </w:r>
    </w:p>
    <w:p w:rsidR="00F2674D" w:rsidRPr="00D5363C" w:rsidRDefault="00F2674D" w:rsidP="00E721EA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13. 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бесплатно.</w:t>
      </w:r>
    </w:p>
    <w:p w:rsidR="00F2674D" w:rsidRPr="00D5363C" w:rsidRDefault="00F2674D" w:rsidP="00E721EA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14.</w:t>
      </w:r>
      <w:r w:rsidRPr="00D5363C">
        <w:rPr>
          <w:rFonts w:ascii="Times New Roman" w:hAnsi="Times New Roman" w:cs="Times New Roman"/>
          <w:bCs/>
          <w:sz w:val="24"/>
          <w:szCs w:val="24"/>
        </w:rPr>
        <w:t xml:space="preserve"> Предоставление порубочного билета и (или) разрешения на пересадку деревьев и кустарников на территории сельского поселения Курской области</w:t>
      </w:r>
      <w:r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674D" w:rsidRPr="00D5363C" w:rsidRDefault="00F2674D" w:rsidP="00F267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15. Выдача несовершеннолетним лицам, достигшим 16 лет, разрешения на вступление в брак до достижения брачного возраста.</w:t>
      </w:r>
    </w:p>
    <w:p w:rsidR="00F2674D" w:rsidRPr="00D5363C" w:rsidRDefault="00F2674D" w:rsidP="00E721EA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lastRenderedPageBreak/>
        <w:t xml:space="preserve">16. Выдача разрешений на проведение земляных работ на территории </w:t>
      </w:r>
      <w:r w:rsidR="00E721EA">
        <w:rPr>
          <w:rFonts w:ascii="Times New Roman" w:hAnsi="Times New Roman" w:cs="Times New Roman"/>
          <w:sz w:val="24"/>
          <w:szCs w:val="24"/>
        </w:rPr>
        <w:t>Озерского</w:t>
      </w:r>
      <w:r w:rsidRPr="00D5363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2674D" w:rsidRDefault="00F2674D" w:rsidP="00E721EA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01AC">
        <w:rPr>
          <w:rFonts w:ascii="Times New Roman" w:hAnsi="Times New Roman" w:cs="Times New Roman"/>
          <w:sz w:val="24"/>
          <w:szCs w:val="24"/>
        </w:rPr>
        <w:t xml:space="preserve">17. </w:t>
      </w:r>
      <w:r w:rsidRPr="003601AC">
        <w:rPr>
          <w:rFonts w:ascii="Times New Roman" w:hAnsi="Times New Roman" w:cs="Times New Roman"/>
          <w:bCs/>
          <w:sz w:val="24"/>
          <w:szCs w:val="24"/>
        </w:rPr>
        <w:t>Установление сервитута в отношении земельного участка, находящегося в муниципальной собственности.</w:t>
      </w:r>
    </w:p>
    <w:p w:rsidR="00F2674D" w:rsidRDefault="00F2674D" w:rsidP="00E721EA">
      <w:pPr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01AC"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Заключение соглашений о перераспределении земельных участков </w:t>
      </w:r>
      <w:proofErr w:type="gramStart"/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земель), находящихся в муниципальной собственности, и земельных участков, находящихся в частной собственности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2674D" w:rsidRPr="00D5363C" w:rsidRDefault="00F2674D" w:rsidP="00F2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E7F">
        <w:rPr>
          <w:rFonts w:ascii="Times New Roman" w:eastAsiaTheme="minorHAnsi" w:hAnsi="Times New Roman" w:cs="Times New Roman"/>
          <w:sz w:val="24"/>
          <w:szCs w:val="24"/>
          <w:lang w:eastAsia="en-US"/>
        </w:rPr>
        <w:t>19.</w:t>
      </w:r>
      <w:r w:rsidR="00E721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3E7F">
        <w:rPr>
          <w:rStyle w:val="normaltextrun"/>
          <w:rFonts w:ascii="Times New Roman" w:hAnsi="Times New Roman" w:cs="Times New Roman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:rsidR="00B20C11" w:rsidRDefault="00B20C11"/>
    <w:sectPr w:rsidR="00B20C11" w:rsidSect="00D63E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2674D"/>
    <w:rsid w:val="00171BAD"/>
    <w:rsid w:val="00B20C11"/>
    <w:rsid w:val="00E721EA"/>
    <w:rsid w:val="00F2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4D"/>
    <w:pPr>
      <w:ind w:left="720"/>
      <w:contextualSpacing/>
    </w:pPr>
  </w:style>
  <w:style w:type="paragraph" w:styleId="a4">
    <w:name w:val="No Spacing"/>
    <w:uiPriority w:val="99"/>
    <w:qFormat/>
    <w:rsid w:val="00F2674D"/>
    <w:pPr>
      <w:spacing w:after="0" w:line="240" w:lineRule="auto"/>
    </w:pPr>
    <w:rPr>
      <w:rFonts w:eastAsiaTheme="minorHAnsi"/>
      <w:lang w:eastAsia="en-US"/>
    </w:rPr>
  </w:style>
  <w:style w:type="character" w:customStyle="1" w:styleId="normaltextrun">
    <w:name w:val="normaltextrun"/>
    <w:basedOn w:val="a0"/>
    <w:rsid w:val="00F2674D"/>
  </w:style>
  <w:style w:type="paragraph" w:styleId="a5">
    <w:name w:val="Balloon Text"/>
    <w:basedOn w:val="a"/>
    <w:link w:val="a6"/>
    <w:uiPriority w:val="99"/>
    <w:semiHidden/>
    <w:unhideWhenUsed/>
    <w:rsid w:val="00F2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2023-02-27T11:26:00Z</dcterms:created>
  <dcterms:modified xsi:type="dcterms:W3CDTF">2023-02-28T06:22:00Z</dcterms:modified>
</cp:coreProperties>
</file>