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94" w:rsidRDefault="000C6D94" w:rsidP="000C6D9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36040" cy="1256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94" w:rsidRDefault="000C6D94" w:rsidP="000C6D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СОБРАНИЕ ДЕПУТАТОВ</w:t>
      </w:r>
    </w:p>
    <w:p w:rsidR="000C6D94" w:rsidRDefault="000C6D94" w:rsidP="000C6D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ОЗЕРСКОГО СЕЛЬСОВЕТА</w:t>
      </w:r>
    </w:p>
    <w:p w:rsidR="000C6D94" w:rsidRDefault="000C6D94" w:rsidP="000C6D94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ЩИГРОВСКОГО РАЙОНА КУРСКОЙ ОБЛАСТИ</w:t>
      </w:r>
    </w:p>
    <w:p w:rsidR="000C6D94" w:rsidRDefault="000C6D94" w:rsidP="000C6D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Е Ш Е Н И Е</w:t>
      </w:r>
    </w:p>
    <w:p w:rsidR="000C6D94" w:rsidRDefault="000C6D94" w:rsidP="000C6D9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0C6D94" w:rsidRDefault="000C6D94" w:rsidP="000C6D9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</w:t>
      </w:r>
    </w:p>
    <w:p w:rsidR="000C6D94" w:rsidRDefault="000C6D94" w:rsidP="000C6D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Устав муниципального образования </w:t>
      </w:r>
    </w:p>
    <w:p w:rsidR="000C6D94" w:rsidRDefault="000C6D94" w:rsidP="000C6D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«Озерский сельсовет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0C6D94" w:rsidRDefault="000C6D94" w:rsidP="000C6D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bookmarkStart w:id="0" w:name="_GoBack"/>
      <w:bookmarkEnd w:id="0"/>
    </w:p>
    <w:p w:rsidR="000C6D94" w:rsidRDefault="000C6D94" w:rsidP="000C6D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татьей 58 Устава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решило:</w:t>
      </w:r>
    </w:p>
    <w:p w:rsidR="000C6D94" w:rsidRDefault="000C6D94" w:rsidP="000C6D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Внести в Устав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следующие изменения и дополнения: 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1.Часть 1 статьи 3 «Вопросы местного значения Озерского сельсовета» 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7 части 1  статьи 3 «Вопросы  местного значения Озерского сельсовета» изложить в следующей редакции: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«7) обеспечение условий  для развития на территории Озерского сельсовета физической культуры, школьного спорта и массового спорта, организация проведения официальных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оздоровительных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спортивных мероприятий Озерского сельсовета;»;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дополнить пунктами 14-21 следующего содержания: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создание условий для реализации мер, направленных на укрепление межнационального и межконфессионального согласия, сохранение и </w:t>
      </w:r>
      <w:r>
        <w:rPr>
          <w:rFonts w:ascii="Times New Roman" w:hAnsi="Times New Roman"/>
          <w:sz w:val="28"/>
          <w:szCs w:val="28"/>
        </w:rPr>
        <w:lastRenderedPageBreak/>
        <w:t xml:space="preserve">развитие языков и культуры народов Российской Федерации, проживающих на территории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социальную и культурную адаптацию мигрантов, профилактику межнациональных (межэтнических) конфликтов;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участие в предупреждении и ликвидации последствий чрезвычайных ситуаций в границах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создание условий для массового отдыха жителей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организация ритуальных услуг и содержание мест захоронения;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предоставление помещения для работы на обслуживаемом административном участке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сотруднику, замещающему должность участкового уполномоченного полиции».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пункте 4.1 части  1 статьи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«Полномочия органов местного самоуправления Озерского сельсовета по решению вопросов местного значения» Устава сельсовета слова «Федеральным законом «О теплоснабжении» заменить словами «Федеральным законом от 27.07.2010 № 190-ФЗ «О теплоснабжении»;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В части 4 статьи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«Права граждан Российской  Федерации на осуществление местного самоуправления» Устава сельсовета слова «Избирательным кодексом Курской области» заменить  словами «Законом Курской области от 03 декабря 2009 № 106-ЗКО «Кодекс Курской области о выборах и референдумах»;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Пункт 1 части 3  статьи 15 «Публичные слушания» изложить в следующей редакции: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«1) проект Устава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настоящий Устав, кроме случаев, когда в Устав Озерского 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сельсовета вносятся изменения в форме точного воспроизведения положений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Федерации, федеральных законов, Устава Курской области или законов Курской области в целях приведения  настоящего Устава в соответствие с этими нормативными правовыми актами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;».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первом предложении части 5.3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«Статус депутата Собрания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Устава сельсовета слова « Собрания депутатов  Озерского сельсовета» заменить словами « Собрания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 абзаце 1, пункте 1 части 1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«Полномочия Собрания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слова  «Курской области» исключить»;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В пункте 3 части 1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«досрочное прекращение  полномочий Собрания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слова «, а также в случае упразднения муниципального образования» исключить;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 части 4.2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«Глава Озерского сельсовета», «Полномочия Главы Озерского сельсовета» заменить  словами  «Глава 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района»,  «Полномочия Главы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В статье 30  «Досрочное прекращение полномочий Главы Озерского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пункте  11 части 2 слова «, а также  в случае упразднения муниципального образования»  исключить;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абзаце 1,4 части 3 слова «глав муниципальных образований» заменить словами « Главы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части 4 слова «, избранного  представительным органом муниципального образования»  заменить словами «, избранного Собранием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В части 4 статьи 31 «Полномочия Главы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слова «временно исполняет заместитель Главы Озерского сельсовета» заменить словами «временно исполняет заместитель Главы Администрации Озерского сельсовета».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11. В статье 31-2 «Временное исполнение обязанностей Главы Озерского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района»:</w:t>
      </w: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а) часть 1 изложить в следующей редакции: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«1. В случае досрочного прекращения полномочий Главы  Озерского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Озерского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а в случае его отсутствия  должностное лицо местного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определяемое Собранием депутатов Озерского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района.»; </w:t>
      </w:r>
    </w:p>
    <w:p w:rsidR="000C6D94" w:rsidRDefault="000C6D94" w:rsidP="000C6D9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2 признать утратившей силу;</w:t>
      </w:r>
    </w:p>
    <w:p w:rsidR="000C6D94" w:rsidRDefault="000C6D94" w:rsidP="000C6D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часть 5 изложить в следующей редакции:</w:t>
      </w:r>
    </w:p>
    <w:p w:rsidR="000C6D94" w:rsidRDefault="000C6D94" w:rsidP="000C6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bCs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прекращает временное исполнение полномочий со дня:</w:t>
      </w:r>
    </w:p>
    <w:p w:rsidR="000C6D94" w:rsidRDefault="000C6D94" w:rsidP="000C6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вступления в должность  вновь избранного Главы </w:t>
      </w:r>
      <w:r>
        <w:rPr>
          <w:rFonts w:ascii="Times New Roman" w:hAnsi="Times New Roman" w:cs="Times New Roman"/>
          <w:bCs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C6D94" w:rsidRDefault="000C6D94" w:rsidP="000C6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отмены мер процессуального принуждения в виде заключения под стражу или временного отстранения от должности, примененных к Главе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 решению 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C6D94" w:rsidRDefault="000C6D94" w:rsidP="000C6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В предложении 2 статьи 32 «Заместитель Главы Администрации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«В случае временного отсутствия Главы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заменить словами «В случае отсутствия Главы Администрации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9 части 4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муниципального служащего Озерского сельсовета « Устава сельсовета слова «в отношении органа местного самоуправления» заменить словами «в отношении деятельности органа местного самоуправления»;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 части 4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«Порядок передачи лицами, замещающими муниципальные  должности, муниципальными служащими Озерского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владеющими ценными бумагами, акциями (долями  участия, паями в  уставных (складочных)  капиталах организаций),  в доверительное управление  указанных видов  имущества», Устава сельсовета слово «, акций» необходимо исключить.</w:t>
      </w: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C6D94" w:rsidRDefault="000C6D94" w:rsidP="000C6D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В статье 58</w:t>
      </w:r>
      <w:r>
        <w:rPr>
          <w:rFonts w:ascii="Times New Roman" w:hAnsi="Times New Roman"/>
          <w:bCs/>
          <w:sz w:val="28"/>
          <w:szCs w:val="28"/>
        </w:rPr>
        <w:t xml:space="preserve"> «Порядок принятия Устава Озерского сельсовета, решения о внесении изменений и (или) дополнений в Устав  Озерского сельсовета»:</w:t>
      </w:r>
    </w:p>
    <w:p w:rsidR="000C6D94" w:rsidRDefault="000C6D94" w:rsidP="000C6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а</w:t>
      </w:r>
      <w:r>
        <w:rPr>
          <w:rFonts w:ascii="Times New Roman" w:hAnsi="Times New Roman"/>
          <w:sz w:val="28"/>
          <w:szCs w:val="28"/>
        </w:rPr>
        <w:t xml:space="preserve">бзац 2 части 2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порядка участия граждан в его обсуждении в случае, когда в Устав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приведения настоящего Устава в соответствие с этими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C6D94" w:rsidRDefault="000C6D94" w:rsidP="000C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9 следующего содержания:</w:t>
      </w:r>
    </w:p>
    <w:p w:rsidR="000C6D94" w:rsidRDefault="000C6D94" w:rsidP="000C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Приведение Устава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соответствие с федеральным законом, законом Курской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федеральным законом, законом Курской области указанный срок не установлен, срок приведения Устав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учета предложений граждан по нему, периодичности заседаний Собрания депутатов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Устав </w:t>
      </w:r>
      <w:r>
        <w:rPr>
          <w:rFonts w:ascii="Times New Roman" w:hAnsi="Times New Roman"/>
          <w:bCs/>
          <w:sz w:val="28"/>
          <w:szCs w:val="28"/>
        </w:rPr>
        <w:t xml:space="preserve">Озерского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и, как правило, не должен превышать шесть месяцев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C6D94" w:rsidRDefault="000C6D94" w:rsidP="000C6D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D94" w:rsidRDefault="000C6D94" w:rsidP="000C6D94">
      <w:pPr>
        <w:pStyle w:val="a4"/>
        <w:ind w:right="-92" w:firstLine="567"/>
        <w:rPr>
          <w:i/>
        </w:rPr>
      </w:pPr>
      <w:r>
        <w:rPr>
          <w:color w:val="000000"/>
          <w:lang w:val="en-US"/>
        </w:rPr>
        <w:t>II</w:t>
      </w:r>
      <w:r>
        <w:rPr>
          <w:color w:val="000000"/>
        </w:rPr>
        <w:t>.</w:t>
      </w:r>
      <w:r>
        <w:t xml:space="preserve"> Поручить Главе Озерского сельсовета </w:t>
      </w:r>
      <w:proofErr w:type="spellStart"/>
      <w:r>
        <w:t>Щигровского</w:t>
      </w:r>
      <w:proofErr w:type="spellEnd"/>
      <w:r>
        <w:t xml:space="preserve"> района в зарегистрировать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0C6D94" w:rsidRDefault="000C6D94" w:rsidP="000C6D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0C6D94" w:rsidRDefault="000C6D94" w:rsidP="000C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0C6D94" w:rsidRDefault="000C6D94" w:rsidP="000C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– здание   Озерского ФАП 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C6D94" w:rsidRDefault="000C6D94" w:rsidP="000C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3-й–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бор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Ивановича д. Интернациональная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района</w:t>
      </w:r>
    </w:p>
    <w:p w:rsidR="000C6D94" w:rsidRDefault="000C6D94" w:rsidP="000C6D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94" w:rsidRDefault="000C6D94" w:rsidP="000C6D9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 после его государственной регистрации, за исключением пункта 2</w:t>
      </w:r>
      <w:proofErr w:type="gramStart"/>
      <w:r>
        <w:rPr>
          <w:rFonts w:ascii="Times New Roman" w:hAnsi="Times New Roman"/>
          <w:sz w:val="28"/>
          <w:szCs w:val="28"/>
        </w:rPr>
        <w:t>,  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0C6D94" w:rsidRDefault="000C6D94" w:rsidP="000C6D94">
      <w:pPr>
        <w:spacing w:after="0"/>
        <w:ind w:firstLine="709"/>
        <w:jc w:val="both"/>
        <w:rPr>
          <w:rFonts w:ascii="Times New Roman" w:hAnsi="Times New Roman"/>
        </w:rPr>
      </w:pPr>
    </w:p>
    <w:p w:rsidR="000C6D94" w:rsidRDefault="000C6D94" w:rsidP="000C6D94">
      <w:pPr>
        <w:spacing w:after="0"/>
        <w:ind w:firstLine="709"/>
        <w:jc w:val="both"/>
        <w:rPr>
          <w:rFonts w:ascii="Times New Roman" w:hAnsi="Times New Roman"/>
        </w:rPr>
      </w:pP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Озерского сельсовета                          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Л. В. Малыхина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Озерского сельсовета</w:t>
      </w:r>
    </w:p>
    <w:p w:rsidR="000C6D94" w:rsidRDefault="000C6D94" w:rsidP="000C6D9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Ю. А. Бартенев</w:t>
      </w:r>
    </w:p>
    <w:p w:rsidR="000C6D94" w:rsidRDefault="000C6D94" w:rsidP="000C6D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D94" w:rsidRDefault="000C6D94" w:rsidP="000C6D94">
      <w:pPr>
        <w:spacing w:after="0"/>
        <w:ind w:firstLine="709"/>
        <w:jc w:val="both"/>
        <w:rPr>
          <w:rFonts w:eastAsiaTheme="minorHAnsi"/>
        </w:rPr>
      </w:pPr>
    </w:p>
    <w:p w:rsidR="00936CC8" w:rsidRDefault="00936CC8" w:rsidP="000C6D94">
      <w:pPr>
        <w:spacing w:after="0"/>
      </w:pPr>
    </w:p>
    <w:sectPr w:rsidR="0093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6D94"/>
    <w:rsid w:val="000C6D94"/>
    <w:rsid w:val="008C65BC"/>
    <w:rsid w:val="0093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D9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C6D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0C6D9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C6D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70ED4781E169B6052100C2105F8DA0725DF46869A81BE71B2CB2h4IF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2017-04-21T07:38:00Z</dcterms:created>
  <dcterms:modified xsi:type="dcterms:W3CDTF">2017-04-21T08:26:00Z</dcterms:modified>
</cp:coreProperties>
</file>