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2" w:rsidRDefault="005C2532" w:rsidP="00A237C3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C2532" w:rsidRDefault="00A237C3" w:rsidP="00A237C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ОЗЕРСКОГО</w:t>
      </w:r>
      <w:r w:rsidR="005C253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5C2532" w:rsidRDefault="005C2532" w:rsidP="00A237C3">
      <w:pPr>
        <w:spacing w:after="0"/>
        <w:rPr>
          <w:rFonts w:ascii="Times New Roman" w:hAnsi="Times New Roman"/>
          <w:sz w:val="28"/>
          <w:szCs w:val="28"/>
        </w:rPr>
      </w:pPr>
    </w:p>
    <w:p w:rsidR="005C2532" w:rsidRDefault="005C2532" w:rsidP="00A23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34B9">
        <w:rPr>
          <w:rFonts w:ascii="Times New Roman" w:hAnsi="Times New Roman"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2023 года        № </w:t>
      </w:r>
      <w:r w:rsidR="007B34B9">
        <w:rPr>
          <w:rFonts w:ascii="Times New Roman" w:hAnsi="Times New Roman"/>
          <w:sz w:val="28"/>
          <w:szCs w:val="28"/>
        </w:rPr>
        <w:t>8</w:t>
      </w:r>
    </w:p>
    <w:p w:rsidR="005C2532" w:rsidRDefault="005C2532" w:rsidP="00A237C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C2532" w:rsidRDefault="005C2532" w:rsidP="00A237C3">
      <w:pPr>
        <w:pStyle w:val="a3"/>
        <w:jc w:val="center"/>
        <w:rPr>
          <w:rFonts w:ascii="Times New Roman" w:hAnsi="Times New Roman" w:cs="Times New Roman"/>
        </w:rPr>
      </w:pPr>
      <w:r>
        <w:t>"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 утверждении Положения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о порядке проведения инвентаризации муниципального имущества и о создании комиссии по инвентаризации муниципального имущества </w:t>
      </w:r>
      <w:r>
        <w:rPr>
          <w:rFonts w:ascii="Times New Roman" w:hAnsi="Times New Roman" w:cs="Times New Roman"/>
        </w:rPr>
        <w:t xml:space="preserve"> "</w:t>
      </w:r>
    </w:p>
    <w:p w:rsidR="005C2532" w:rsidRDefault="005C2532" w:rsidP="00A2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Руководствуясь </w:t>
      </w:r>
      <w:hyperlink r:id="rId5" w:history="1">
        <w:r>
          <w:rPr>
            <w:rStyle w:val="a5"/>
            <w:rFonts w:ascii="Times New Roman" w:hAnsi="Times New Roman" w:cs="Times New Roman"/>
          </w:rPr>
          <w:t>статьями 296</w:t>
        </w:r>
      </w:hyperlink>
      <w:r>
        <w:rPr>
          <w:rFonts w:ascii="Times New Roman" w:hAnsi="Times New Roman" w:cs="Times New Roman"/>
        </w:rPr>
        <w:t xml:space="preserve">, </w:t>
      </w:r>
      <w:hyperlink r:id="rId6" w:history="1">
        <w:r>
          <w:rPr>
            <w:rStyle w:val="a5"/>
            <w:rFonts w:ascii="Times New Roman" w:hAnsi="Times New Roman" w:cs="Times New Roman"/>
          </w:rPr>
          <w:t>298</w:t>
        </w:r>
      </w:hyperlink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a5"/>
            <w:rFonts w:ascii="Times New Roman" w:hAnsi="Times New Roman" w:cs="Times New Roman"/>
          </w:rPr>
          <w:t>299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Федерации, </w:t>
      </w:r>
      <w:hyperlink r:id="rId8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>
        <w:rPr>
          <w:rFonts w:ascii="Times New Roman" w:hAnsi="Times New Roman" w:cs="Times New Roman"/>
          <w:color w:val="000000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>
        <w:rPr>
          <w:rFonts w:ascii="Times New Roman" w:hAnsi="Times New Roman" w:cs="Times New Roman"/>
        </w:rPr>
        <w:t xml:space="preserve"> в целях контроля упорядочения использования муниципального имущества, администрация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   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Я Е Т: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1. Утвердить Положение о порядке проведения инвентаризации муниципального имущества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Курской области согласно приложению к настоящему постановлению.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2. Опубликовать настоящее постановление в сборнике нормативно- правовых актов "Информационный вестник 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" и разместить на официальном сайте Администрации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3. 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 Постановление вступает в силу со дня его обнародования.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                      </w:t>
      </w:r>
      <w:r w:rsidR="00A237C3">
        <w:rPr>
          <w:rFonts w:ascii="Times New Roman" w:hAnsi="Times New Roman" w:cs="Times New Roman"/>
        </w:rPr>
        <w:t>Ю. А. Бартенев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7"/>
        <w:gridCol w:w="4928"/>
      </w:tblGrid>
      <w:tr w:rsidR="005C2532" w:rsidTr="005C25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532" w:rsidRDefault="005C2532" w:rsidP="00A237C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532" w:rsidRDefault="005C2532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N 1</w:t>
            </w:r>
          </w:p>
          <w:p w:rsidR="005C2532" w:rsidRDefault="005C2532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5C2532" w:rsidRDefault="00A237C3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Озерского</w:t>
            </w:r>
            <w:r w:rsidR="005C2532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C2532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5C2532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5C2532" w:rsidRPr="007B34B9" w:rsidRDefault="005C2532" w:rsidP="007B34B9">
            <w:pPr>
              <w:pStyle w:val="a4"/>
              <w:spacing w:line="276" w:lineRule="auto"/>
              <w:ind w:firstLine="559"/>
              <w:jc w:val="center"/>
              <w:rPr>
                <w:u w:val="single"/>
              </w:rPr>
            </w:pPr>
            <w:r w:rsidRPr="007B34B9"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7B34B9" w:rsidRPr="007B34B9">
              <w:rPr>
                <w:rFonts w:ascii="Times New Roman" w:hAnsi="Times New Roman" w:cs="Times New Roman"/>
                <w:u w:val="single"/>
              </w:rPr>
              <w:t>25.01.</w:t>
            </w:r>
            <w:r w:rsidRPr="007B34B9">
              <w:rPr>
                <w:rFonts w:ascii="Times New Roman" w:hAnsi="Times New Roman" w:cs="Times New Roman"/>
                <w:u w:val="single"/>
              </w:rPr>
              <w:t>2023  N</w:t>
            </w:r>
            <w:r w:rsidR="007B34B9" w:rsidRPr="007B34B9">
              <w:rPr>
                <w:rFonts w:ascii="Times New Roman" w:hAnsi="Times New Roman" w:cs="Times New Roman"/>
                <w:u w:val="single"/>
              </w:rPr>
              <w:t>8</w:t>
            </w:r>
            <w:r w:rsidRPr="007B3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</w:tbl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Положение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порядке проведения инвентаризации муниципального имущества </w:t>
      </w:r>
      <w:r w:rsidR="00A237C3">
        <w:rPr>
          <w:rFonts w:ascii="Times New Roman" w:hAnsi="Times New Roman" w:cs="Times New Roman"/>
          <w:b/>
        </w:rPr>
        <w:t>Озерского</w:t>
      </w:r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 района Курской области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Общие положения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(далее - муниципальное имущество).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</w:t>
      </w:r>
      <w:proofErr w:type="gramStart"/>
      <w:r>
        <w:rPr>
          <w:rFonts w:ascii="Times New Roman" w:hAnsi="Times New Roman" w:cs="Times New Roman"/>
        </w:rPr>
        <w:t xml:space="preserve">Инвентаризация муниципального имущества проводится в соответствии с </w:t>
      </w:r>
      <w:hyperlink r:id="rId9" w:history="1">
        <w:r>
          <w:rPr>
            <w:rStyle w:val="a5"/>
            <w:rFonts w:ascii="Times New Roman" w:hAnsi="Times New Roman" w:cs="Times New Roman"/>
          </w:rPr>
          <w:t>Конституцией Российской Федерации</w:t>
        </w:r>
      </w:hyperlink>
      <w:r>
        <w:rPr>
          <w:rFonts w:ascii="Times New Roman" w:hAnsi="Times New Roman" w:cs="Times New Roman"/>
        </w:rPr>
        <w:t xml:space="preserve">, </w:t>
      </w:r>
      <w:hyperlink r:id="rId10" w:history="1">
        <w:r>
          <w:rPr>
            <w:rStyle w:val="a5"/>
            <w:rFonts w:ascii="Times New Roman" w:hAnsi="Times New Roman" w:cs="Times New Roman"/>
          </w:rPr>
          <w:t>Гражданским кодексом</w:t>
        </w:r>
      </w:hyperlink>
      <w:r>
        <w:rPr>
          <w:rFonts w:ascii="Times New Roman" w:hAnsi="Times New Roman" w:cs="Times New Roman"/>
        </w:rPr>
        <w:t xml:space="preserve"> Российской Федерации, общепризнанными принципами и нормами международного права, </w:t>
      </w:r>
      <w:hyperlink r:id="rId11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2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</w:t>
      </w:r>
      <w:proofErr w:type="gramEnd"/>
      <w:r>
        <w:rPr>
          <w:rFonts w:ascii="Times New Roman" w:hAnsi="Times New Roman" w:cs="Times New Roman"/>
        </w:rPr>
        <w:t xml:space="preserve"> Федерации, законами Курской области, Порядком управления и распоряжения муниципальным имуществом, утвержденным решением Собрания депутатов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 от </w:t>
      </w:r>
      <w:r>
        <w:t xml:space="preserve"> 01.07.2021 г. № 79-247-6</w:t>
      </w:r>
      <w:r>
        <w:rPr>
          <w:rFonts w:ascii="Times New Roman" w:hAnsi="Times New Roman" w:cs="Times New Roman"/>
        </w:rPr>
        <w:t xml:space="preserve">, Уставом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области, иными муниципальными правовыми актами, а также настоящим Положением.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Для целей настоящего Положения определяются следующие виды инвентаризации: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1.3.1. Инвентаризация муниципальной казны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глава поселения).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 Основными целями инвентаризации муниципального имущества являются: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 Выявление фактического наличия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 Анализ и повышение эффективности использования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 Повышение качества содержания и эксплуатации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1.4.5. Регистрация, постановка на учет выявленного неучтенного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1.4.6. Определение обоснованности затрат бюджета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местный бюджет) на содержание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1.4.7. Уточнение Единого реестра муниципальной собственности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Единый реестр муниципальной собственности).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1.4.8. </w:t>
      </w:r>
      <w:proofErr w:type="gramStart"/>
      <w:r>
        <w:rPr>
          <w:rFonts w:ascii="Times New Roman" w:hAnsi="Times New Roman" w:cs="Times New Roman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муниципальными правовыми актами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порядком действий по владению, пользованию и распоряжению муниципальным имуществом.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 Основными задачами инвентаризации муниципального имущества являются: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1.5.4. Выявление неиспользуемого или используемого не по назначению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1.5.5. Выявление бесхозяйного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1.5.6. Формирование перечня муниципального имущества, не подлежащего приватизации.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1.5.8. Формирование перечня муниципального имущества, подлежащего перепрофилированию.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правовых актов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регулирующих порядок владения, пользования и распоряжения муниципальным имуществом.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 Уполномоченным органом, осуществляющим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проведением инвентаризации муниципального имущества, является администрация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Особенности проведения инвентаризации муниципальной казны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 Инвентаризация муниципальной казны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2.7.2. </w:t>
      </w:r>
      <w:proofErr w:type="gramStart"/>
      <w:r>
        <w:rPr>
          <w:rFonts w:ascii="Times New Roman" w:hAnsi="Times New Roman" w:cs="Times New Roman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Особенности проведения инвентаризации имущества,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закрепленного</w:t>
      </w:r>
      <w:proofErr w:type="gramEnd"/>
      <w:r>
        <w:rPr>
          <w:rFonts w:ascii="Times New Roman" w:hAnsi="Times New Roman" w:cs="Times New Roman"/>
          <w:b/>
        </w:rPr>
        <w:t xml:space="preserve"> за муниципальными предприятиями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учреждениями на праве хозяйственного ведения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оперативного управления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3.3. Руководитель муниципального предприятия или учреждения </w:t>
      </w:r>
      <w:proofErr w:type="gramStart"/>
      <w:r>
        <w:rPr>
          <w:rFonts w:ascii="Times New Roman" w:hAnsi="Times New Roman" w:cs="Times New Roman"/>
        </w:rPr>
        <w:t>утверждает</w:t>
      </w:r>
      <w:proofErr w:type="gramEnd"/>
      <w:r>
        <w:rPr>
          <w:rFonts w:ascii="Times New Roman" w:hAnsi="Times New Roman" w:cs="Times New Roman"/>
        </w:rPr>
        <w:t xml:space="preserve">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Times New Roman" w:hAnsi="Times New Roman" w:cs="Times New Roman"/>
          <w:b/>
        </w:rPr>
        <w:t>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3.4. В целях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 Подведение итогов инвентаризации </w:t>
      </w:r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имущества и принятие по ним решений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По результатам проведенного анализа Администрация: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 При выявлении объектов недвижимого имущества, право собственности 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proofErr w:type="gramEnd"/>
      <w:r>
        <w:rPr>
          <w:rFonts w:ascii="Times New Roman" w:hAnsi="Times New Roman" w:cs="Times New Roman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</w:t>
      </w:r>
      <w:r>
        <w:rPr>
          <w:rFonts w:ascii="Times New Roman" w:hAnsi="Times New Roman" w:cs="Times New Roman"/>
        </w:rPr>
        <w:lastRenderedPageBreak/>
        <w:t>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4.2.6. Готовит иные предложения в соответствии с действующим законодательством Российской Федерации.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5C2532" w:rsidRDefault="005C2532" w:rsidP="00A237C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4.4. 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4.6. </w:t>
      </w:r>
      <w:proofErr w:type="gramStart"/>
      <w:r>
        <w:rPr>
          <w:rFonts w:ascii="Times New Roman" w:hAnsi="Times New Roman" w:cs="Times New Roman"/>
        </w:rPr>
        <w:t>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</w:t>
      </w:r>
      <w:proofErr w:type="gramEnd"/>
      <w:r>
        <w:rPr>
          <w:rFonts w:ascii="Times New Roman" w:hAnsi="Times New Roman" w:cs="Times New Roman"/>
        </w:rPr>
        <w:t xml:space="preserve">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 Заключительные положения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5C2532" w:rsidRDefault="005C2532" w:rsidP="00A237C3">
      <w:pPr>
        <w:spacing w:after="0"/>
        <w:ind w:left="709" w:firstLine="425"/>
        <w:rPr>
          <w:rFonts w:ascii="Times New Roman" w:hAnsi="Times New Roman" w:cs="Times New Roman"/>
        </w:rPr>
      </w:pPr>
    </w:p>
    <w:p w:rsidR="00F36CDA" w:rsidRDefault="00F36CDA" w:rsidP="00A237C3">
      <w:pPr>
        <w:spacing w:after="0"/>
      </w:pPr>
    </w:p>
    <w:sectPr w:rsidR="00F36CDA" w:rsidSect="00B1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2532"/>
    <w:rsid w:val="001775B4"/>
    <w:rsid w:val="005C2532"/>
    <w:rsid w:val="0068303F"/>
    <w:rsid w:val="007B34B9"/>
    <w:rsid w:val="00A237C3"/>
    <w:rsid w:val="00B179D8"/>
    <w:rsid w:val="00BD0A9E"/>
    <w:rsid w:val="00F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5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5C2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uiPriority w:val="99"/>
    <w:rsid w:val="005C2532"/>
    <w:rPr>
      <w:b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C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64072&amp;sub=299" TargetMode="External"/><Relationship Id="rId12" Type="http://schemas.openxmlformats.org/officeDocument/2006/relationships/hyperlink" Target="http://municipal.garant.ru/document?id=70003036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298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0064072&amp;sub=296" TargetMode="Externa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2023-01-23T05:19:00Z</dcterms:created>
  <dcterms:modified xsi:type="dcterms:W3CDTF">2023-01-27T12:13:00Z</dcterms:modified>
</cp:coreProperties>
</file>