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46" w:rsidRDefault="003D4646" w:rsidP="00AF7FCB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46" w:rsidRPr="00040563" w:rsidRDefault="003D4646" w:rsidP="00AF7FC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D4646" w:rsidRPr="00040563" w:rsidRDefault="00AF7FCB" w:rsidP="00AF7FC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3D464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D4646" w:rsidRPr="00080C80" w:rsidRDefault="003D4646" w:rsidP="00AF7FCB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D4646" w:rsidRDefault="003D4646" w:rsidP="00AF7FC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 w:rsidR="00A24E67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D19A7" w:rsidRDefault="001D19A7" w:rsidP="00AF7FC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D19A7" w:rsidRPr="001D19A7" w:rsidRDefault="001D19A7" w:rsidP="001D19A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9A7">
        <w:rPr>
          <w:rFonts w:ascii="Times New Roman" w:hAnsi="Times New Roman" w:cs="Times New Roman"/>
          <w:b/>
          <w:sz w:val="32"/>
          <w:szCs w:val="32"/>
        </w:rPr>
        <w:t>от 28 ноября 2022 года   №9</w:t>
      </w:r>
      <w:r w:rsidR="00CD3054">
        <w:rPr>
          <w:rFonts w:ascii="Times New Roman" w:hAnsi="Times New Roman" w:cs="Times New Roman"/>
          <w:b/>
          <w:sz w:val="32"/>
          <w:szCs w:val="32"/>
        </w:rPr>
        <w:t>5</w:t>
      </w:r>
    </w:p>
    <w:p w:rsidR="00A24E67" w:rsidRDefault="00A24E67" w:rsidP="00AF7FC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3D4646" w:rsidRPr="00AB1606" w:rsidRDefault="003D4646" w:rsidP="00AF7F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 Порядке обеспечения доступа к официальной информации о деятельности</w:t>
      </w:r>
      <w:r w:rsidR="00AF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 и подведомственных учреждений муниципального образования «</w:t>
      </w:r>
      <w:r w:rsidR="00AF7FCB">
        <w:rPr>
          <w:rFonts w:ascii="Times New Roman" w:eastAsia="Times New Roman" w:hAnsi="Times New Roman" w:cs="Times New Roman"/>
          <w:b/>
          <w:sz w:val="24"/>
          <w:szCs w:val="24"/>
        </w:rPr>
        <w:t>Озерский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Щигровского района Курской области</w:t>
      </w:r>
    </w:p>
    <w:p w:rsidR="003D4646" w:rsidRPr="00AB1606" w:rsidRDefault="003D4646" w:rsidP="00AF7FCB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D4646" w:rsidRDefault="003D4646" w:rsidP="00AF7F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</w:t>
      </w:r>
      <w:r w:rsidRPr="00AB1606">
        <w:rPr>
          <w:rFonts w:ascii="Times New Roman" w:hAnsi="Times New Roman" w:cs="Times New Roman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AB1606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Pr="00AB16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7FCB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 w:rsidRPr="00AB1606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AF7FCB">
        <w:rPr>
          <w:rFonts w:ascii="Times New Roman" w:hAnsi="Times New Roman" w:cs="Times New Roman"/>
          <w:sz w:val="24"/>
          <w:szCs w:val="24"/>
        </w:rPr>
        <w:t>Озерского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4646" w:rsidRDefault="003D4646" w:rsidP="00AF7F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3D4646" w:rsidRPr="00AB1606" w:rsidRDefault="003D4646" w:rsidP="00AF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 Утвердить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AF7FCB">
        <w:rPr>
          <w:rFonts w:ascii="Times New Roman" w:hAnsi="Times New Roman" w:cs="Times New Roman"/>
          <w:sz w:val="24"/>
          <w:szCs w:val="24"/>
        </w:rPr>
        <w:t>Озерский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 Разместить на официальном сайте Администрации </w:t>
      </w:r>
      <w:r w:rsidR="00AF7FCB">
        <w:rPr>
          <w:rFonts w:ascii="Times New Roman" w:hAnsi="Times New Roman" w:cs="Times New Roman"/>
          <w:sz w:val="24"/>
          <w:szCs w:val="24"/>
        </w:rPr>
        <w:t>Озерского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F7FCB">
        <w:rPr>
          <w:rFonts w:ascii="Times New Roman" w:hAnsi="Times New Roman" w:cs="Times New Roman"/>
          <w:sz w:val="24"/>
          <w:szCs w:val="24"/>
        </w:rPr>
        <w:t xml:space="preserve"> </w:t>
      </w:r>
      <w:r w:rsidRPr="00AB1606">
        <w:rPr>
          <w:rFonts w:ascii="Times New Roman" w:hAnsi="Times New Roman" w:cs="Times New Roman"/>
          <w:sz w:val="24"/>
          <w:szCs w:val="24"/>
        </w:rPr>
        <w:t>Щигровского района Курской области в сети Интернет.</w:t>
      </w:r>
    </w:p>
    <w:p w:rsidR="003D4646" w:rsidRPr="00AB1606" w:rsidRDefault="003D4646" w:rsidP="00AF7FCB">
      <w:pPr>
        <w:pStyle w:val="a3"/>
        <w:tabs>
          <w:tab w:val="left" w:pos="0"/>
        </w:tabs>
        <w:ind w:firstLine="720"/>
        <w:jc w:val="both"/>
        <w:rPr>
          <w:b w:val="0"/>
          <w:bCs w:val="0"/>
        </w:rPr>
      </w:pPr>
      <w:r w:rsidRPr="00AB1606">
        <w:rPr>
          <w:b w:val="0"/>
          <w:bCs w:val="0"/>
        </w:rPr>
        <w:t>3. Настоящее постановление вступает в силу после его официального обнародования.</w:t>
      </w:r>
    </w:p>
    <w:p w:rsidR="003D4646" w:rsidRPr="00AB1606" w:rsidRDefault="003D4646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CB" w:rsidRDefault="00AF7FCB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CB" w:rsidRDefault="00AF7FCB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CB" w:rsidRDefault="00AF7FCB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CB" w:rsidRDefault="00AF7FCB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125125" w:rsidRDefault="003D4646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F7FCB">
        <w:rPr>
          <w:rFonts w:ascii="Times New Roman" w:hAnsi="Times New Roman" w:cs="Times New Roman"/>
          <w:sz w:val="24"/>
          <w:szCs w:val="24"/>
        </w:rPr>
        <w:t>Озерского</w:t>
      </w:r>
      <w:r w:rsidRPr="00125125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r w:rsidR="00AF7FCB">
        <w:rPr>
          <w:rFonts w:ascii="Times New Roman" w:hAnsi="Times New Roman" w:cs="Times New Roman"/>
          <w:sz w:val="24"/>
          <w:szCs w:val="24"/>
        </w:rPr>
        <w:tab/>
      </w:r>
      <w:r w:rsidR="00AF7FCB">
        <w:rPr>
          <w:rFonts w:ascii="Times New Roman" w:hAnsi="Times New Roman" w:cs="Times New Roman"/>
          <w:sz w:val="24"/>
          <w:szCs w:val="24"/>
        </w:rPr>
        <w:tab/>
      </w:r>
      <w:r w:rsidR="00AF7FCB">
        <w:rPr>
          <w:rFonts w:ascii="Times New Roman" w:hAnsi="Times New Roman" w:cs="Times New Roman"/>
          <w:sz w:val="24"/>
          <w:szCs w:val="24"/>
        </w:rPr>
        <w:tab/>
        <w:t>Ю. А. Бартенев</w:t>
      </w:r>
    </w:p>
    <w:p w:rsidR="003D4646" w:rsidRPr="00AB1606" w:rsidRDefault="003D4646" w:rsidP="00A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125125" w:rsidRDefault="003D4646" w:rsidP="00AF7F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D4646" w:rsidRPr="00125125" w:rsidRDefault="003D4646" w:rsidP="00AF7F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D4646" w:rsidRPr="00125125" w:rsidRDefault="00AF7FCB" w:rsidP="00AF7F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="003D4646" w:rsidRPr="0012512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D19A7" w:rsidRDefault="003D4646" w:rsidP="001D19A7">
      <w:pPr>
        <w:pStyle w:val="a7"/>
        <w:jc w:val="right"/>
        <w:rPr>
          <w:rFonts w:ascii="Arial" w:hAnsi="Arial" w:cs="Arial"/>
          <w:b/>
          <w:sz w:val="32"/>
          <w:szCs w:val="32"/>
        </w:rPr>
      </w:pPr>
      <w:r w:rsidRPr="00125125">
        <w:rPr>
          <w:rFonts w:ascii="Times New Roman" w:hAnsi="Times New Roman" w:cs="Times New Roman"/>
          <w:sz w:val="24"/>
          <w:szCs w:val="24"/>
        </w:rPr>
        <w:t>от</w:t>
      </w:r>
      <w:r w:rsidR="001D19A7" w:rsidRPr="001D19A7">
        <w:rPr>
          <w:rFonts w:ascii="Arial" w:hAnsi="Arial" w:cs="Arial"/>
          <w:b/>
          <w:sz w:val="32"/>
          <w:szCs w:val="32"/>
        </w:rPr>
        <w:t xml:space="preserve"> </w:t>
      </w:r>
      <w:r w:rsidR="001D19A7">
        <w:rPr>
          <w:rFonts w:ascii="Arial" w:hAnsi="Arial" w:cs="Arial"/>
          <w:b/>
          <w:sz w:val="32"/>
          <w:szCs w:val="32"/>
        </w:rPr>
        <w:t xml:space="preserve"> </w:t>
      </w:r>
      <w:r w:rsidR="001D19A7" w:rsidRPr="001D19A7">
        <w:rPr>
          <w:rFonts w:ascii="Times New Roman" w:hAnsi="Times New Roman" w:cs="Times New Roman"/>
          <w:sz w:val="24"/>
          <w:szCs w:val="24"/>
        </w:rPr>
        <w:t>28 ноября 2022 года   №94</w:t>
      </w:r>
    </w:p>
    <w:p w:rsidR="003D4646" w:rsidRPr="00125125" w:rsidRDefault="003D4646" w:rsidP="00AF7F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AB1606">
        <w:rPr>
          <w:rFonts w:ascii="Times New Roman" w:hAnsi="Times New Roman" w:cs="Times New Roman"/>
          <w:sz w:val="24"/>
          <w:szCs w:val="24"/>
        </w:rPr>
        <w:t>Порядок</w:t>
      </w:r>
    </w:p>
    <w:p w:rsidR="003D4646" w:rsidRPr="00AB1606" w:rsidRDefault="003D4646" w:rsidP="00AF7F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AF7FCB">
        <w:rPr>
          <w:rFonts w:ascii="Times New Roman" w:hAnsi="Times New Roman" w:cs="Times New Roman"/>
          <w:sz w:val="24"/>
          <w:szCs w:val="24"/>
        </w:rPr>
        <w:t>Озерский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</w:t>
      </w:r>
    </w:p>
    <w:p w:rsidR="003D4646" w:rsidRPr="00AB1606" w:rsidRDefault="003D4646" w:rsidP="00AF7F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4646" w:rsidRPr="007017DA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1.1. Настоящий</w:t>
      </w:r>
      <w:r w:rsidR="00AF7FCB">
        <w:rPr>
          <w:rFonts w:ascii="Times New Roman" w:hAnsi="Times New Roman" w:cs="Times New Roman"/>
          <w:sz w:val="24"/>
          <w:szCs w:val="24"/>
        </w:rPr>
        <w:t xml:space="preserve"> </w:t>
      </w:r>
      <w:r w:rsidRPr="00AB1606">
        <w:rPr>
          <w:rFonts w:ascii="Times New Roman" w:hAnsi="Times New Roman" w:cs="Times New Roman"/>
          <w:sz w:val="24"/>
          <w:szCs w:val="24"/>
        </w:rPr>
        <w:t>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AF7FCB">
        <w:rPr>
          <w:rFonts w:ascii="Times New Roman" w:hAnsi="Times New Roman" w:cs="Times New Roman"/>
          <w:sz w:val="24"/>
          <w:szCs w:val="24"/>
        </w:rPr>
        <w:t>Озерский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(далее - Порядок) разработан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14.07.2022г.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определяет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AF7FCB">
        <w:rPr>
          <w:rFonts w:ascii="Times New Roman" w:hAnsi="Times New Roman" w:cs="Times New Roman"/>
          <w:sz w:val="24"/>
          <w:szCs w:val="24"/>
        </w:rPr>
        <w:t>Озерский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(далее – муниципальное образование).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1.2. Действие настоящего Порядка распространяется на отношения, связанные с обеспечением доступа пользователей информацией к информации о деятельности Собрания депутатов, главы муниципального образования, администрации муниципального образования, подведомственных учреждений.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1.4. Доступ к информации о деятельности органов местного самоуправления и подведомственных учреждений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органов местного самоуправления и подведомственных учреждений может обеспечиваться следующими способами: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размещение информации о своей деятельности в сети Интернет на официальном сайте администрации муниципального образования (далее - официальный сайт);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lastRenderedPageBreak/>
        <w:t>3) размещение информации о своей деятельности в помещениях, занимаемых органами местного самоуправления и подведомственными учреждениями, и в иных отведенных для этих целей местах;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4) ознакомление пользователей информацией с информацией о деятельности органов местного самоуправления и подведомственных учреждений в помещениях, занимаемых указанными органами и лицами, а также через библиотечные и архивные фонды;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депутатов, а также на заседаниях иных коллегиальных органов местного самоуправления;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1.7. Информация о деятельности органов местного самоуправления и подведомственных учреждений может предоставляться в устной форме и в виде документированной информации, в том числе в виде электронного документа.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и подведомственных учреждений в устной форме предоставляется пользователям информацией во время личного приема.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В устной форме по телефонам, расположенным в администрации муниципального образования, предоставляется также краткая информация о деятельности органов местного самоуправления и подведомственных учреждений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режим работы должностных лиц, график приема населения должностными лицами, сведения о проезде к указанным местам приема.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2. Организация доступа к информации о деятельности органов</w:t>
      </w:r>
      <w:r w:rsidR="00C44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местного самоуправления и должностных лиц.</w:t>
      </w:r>
    </w:p>
    <w:p w:rsidR="003D4646" w:rsidRPr="007017DA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 xml:space="preserve"> Основные</w:t>
      </w:r>
      <w:r w:rsidR="00C44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требования при обеспечении доступа к этой информации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органов местного самоуправления и подведомственных учреждений обеспечивают в пределах своих полномочий: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в отношении администрации муниципального образования  (далее - Администрация) и подведомственных учреждений Администрации - уполномоченные главой администрации должностные лица, структурные подразделения Администрации.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</w:t>
      </w:r>
      <w:r>
        <w:rPr>
          <w:rFonts w:ascii="Times New Roman" w:hAnsi="Times New Roman" w:cs="Times New Roman"/>
          <w:sz w:val="24"/>
          <w:szCs w:val="24"/>
        </w:rPr>
        <w:t xml:space="preserve">навливаются </w:t>
      </w:r>
      <w:bookmarkStart w:id="1" w:name="_GoBack"/>
      <w:bookmarkEnd w:id="1"/>
      <w:r w:rsidRPr="00AB1606">
        <w:rPr>
          <w:rFonts w:ascii="Times New Roman" w:hAnsi="Times New Roman" w:cs="Times New Roman"/>
          <w:sz w:val="24"/>
          <w:szCs w:val="24"/>
        </w:rPr>
        <w:t xml:space="preserve">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подведомственных учреждений являются: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2.4. В целях обеспечения права пользователей информацией на доступ к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3D4646" w:rsidRPr="00AB1606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4646" w:rsidRPr="007017DA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3. Предоставление информации о деятельности органов</w:t>
      </w:r>
    </w:p>
    <w:p w:rsidR="003D4646" w:rsidRPr="007017DA" w:rsidRDefault="003D4646" w:rsidP="00AF7F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местного самоуправления и подведомственных учреждений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 Предоставление средствам массовой информации сведений о деятельности органов местного самоуправления и подведомственных учреждений осуществляется в следующем порядке: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если для отдельных видов информации о деятельности органов местного самоуправления и подведомственных учреждений законодательством Российской Федерации, законодательством Курской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образования «</w:t>
      </w:r>
      <w:r w:rsidR="00AF7FCB">
        <w:rPr>
          <w:rFonts w:ascii="Times New Roman" w:hAnsi="Times New Roman" w:cs="Times New Roman"/>
          <w:sz w:val="24"/>
          <w:szCs w:val="24"/>
        </w:rPr>
        <w:t>Озерский</w:t>
      </w:r>
      <w:r w:rsidR="001D19A7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AB1606">
        <w:rPr>
          <w:rFonts w:ascii="Times New Roman" w:hAnsi="Times New Roman" w:cs="Times New Roman"/>
          <w:sz w:val="24"/>
          <w:szCs w:val="24"/>
        </w:rPr>
        <w:t>овет» Щигровского района Курской области, иными муниципальными правовыми актами порядком их официального опубликования.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Официальное опубликование муниципальных правовых актов осуществляется в  общественно - политической газете</w:t>
      </w:r>
      <w:r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«Районный вестник» и (или) в «Информационном вестнике </w:t>
      </w:r>
      <w:r w:rsidR="00AF7FCB">
        <w:rPr>
          <w:rFonts w:ascii="Times New Roman" w:hAnsi="Times New Roman" w:cs="Times New Roman"/>
          <w:color w:val="000000"/>
          <w:sz w:val="24"/>
          <w:szCs w:val="24"/>
        </w:rPr>
        <w:t>Озерского</w:t>
      </w:r>
      <w:r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сельсовета»,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3.1.2. Позицию органов местного самоуправления и подведомственных учреждений по вопросам их деятельности имеют право доводить до сведения средств массовой информации: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глава муниципального образования;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председатель Собрания депутатов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заместитель главы Администрации;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иные работники органов местного самоуправления, уполномоченные вышеуказанными должностными лицами муниципального образования.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органов местного самоуправления и подведомственных учреждений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их возглавляющих (Ф.И.О., телефон), а также график осуществления ими приема граждан.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работниками соответствующего органа.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lastRenderedPageBreak/>
        <w:t>3.2. Работники органов местного самоуправления муниципального образования, предоставляют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3.3. Ра</w:t>
      </w:r>
      <w:r>
        <w:rPr>
          <w:rFonts w:ascii="Times New Roman" w:hAnsi="Times New Roman" w:cs="Times New Roman"/>
          <w:sz w:val="24"/>
          <w:szCs w:val="24"/>
        </w:rPr>
        <w:t>змещение информации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сайте:</w:t>
      </w:r>
    </w:p>
    <w:p w:rsidR="003D4646" w:rsidRPr="00285609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>3.3.1.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</w:p>
    <w:p w:rsidR="003D4646" w:rsidRPr="00285609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3D4646" w:rsidRPr="00285609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«Щигровский район».</w:t>
      </w:r>
    </w:p>
    <w:p w:rsidR="003D4646" w:rsidRPr="00285609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>Органы местного самоуправления и подведомственные организации 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3D4646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Федерации."</w:t>
      </w:r>
    </w:p>
    <w:p w:rsidR="003D4646" w:rsidRPr="00285609" w:rsidRDefault="003D4646" w:rsidP="00AF7F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3.3.2. Перечень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утвержден постановлением Администрации </w:t>
      </w:r>
      <w:r w:rsidR="00AF7FCB">
        <w:rPr>
          <w:rFonts w:ascii="Times New Roman" w:hAnsi="Times New Roman" w:cs="Times New Roman"/>
          <w:sz w:val="24"/>
          <w:szCs w:val="24"/>
        </w:rPr>
        <w:t>Озерского</w:t>
      </w:r>
      <w:r w:rsidRPr="00285609">
        <w:rPr>
          <w:rFonts w:ascii="Times New Roman" w:hAnsi="Times New Roman" w:cs="Times New Roman"/>
          <w:sz w:val="24"/>
          <w:szCs w:val="24"/>
        </w:rPr>
        <w:t xml:space="preserve"> сельсовета № 15.1 от 22.02.2022г.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Наряду с информацией, указанной в перечне информации, указанной в абзаце первом настоящего пункта, органы местного самоуправления и подведомственные учреждения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3.4.1. Собрание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соответствии с Регламентом Собрания депутатов.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подведомственными учреждениями, для ознакомления пользователей информацией с текущей информацией размещается следующая информация: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3.5.1. Порядок работы органа местного самоуправления, подведомственного учреждения,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3.5.2. Условия и порядок получения информации.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и архивные фонды: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3.6.1.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фонды осуществляется путем ежемесячного направления официальных печатных изданий  в библиотечные фонды подведомственных учреждений культуры.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3.6.2. Ознакомление пользователей информацией с информацией о деятельности органов местного самоуправления и подведомственных учреждений 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7017DA" w:rsidRDefault="003D4646" w:rsidP="00AF7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порядка доступа</w:t>
      </w:r>
    </w:p>
    <w:p w:rsidR="003D4646" w:rsidRPr="007017DA" w:rsidRDefault="003D4646" w:rsidP="00AF7F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к информации о деятельности органов местного самоуправления</w:t>
      </w:r>
    </w:p>
    <w:p w:rsidR="003D4646" w:rsidRPr="00AB1606" w:rsidRDefault="003D4646" w:rsidP="00AF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3D4646" w:rsidRPr="00AB1606" w:rsidRDefault="003D4646" w:rsidP="00AF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3D4646" w:rsidRDefault="003D4646" w:rsidP="00AF7FCB">
      <w:pPr>
        <w:pStyle w:val="ConsPlusNormal"/>
        <w:ind w:firstLine="540"/>
        <w:jc w:val="both"/>
      </w:pPr>
      <w:r w:rsidRPr="00AB1606">
        <w:rPr>
          <w:rFonts w:ascii="Times New Roman" w:hAnsi="Times New Roman" w:cs="Times New Roman"/>
          <w:sz w:val="24"/>
          <w:szCs w:val="24"/>
        </w:rPr>
        <w:t>4.4. Контроль за обеспечением доступа к информации осуществляют руководители соответствующих органов местного самоуправления и подведомственных учреждений.</w:t>
      </w:r>
    </w:p>
    <w:p w:rsidR="00B7401B" w:rsidRDefault="00B7401B" w:rsidP="00AF7FCB">
      <w:pPr>
        <w:spacing w:after="0"/>
      </w:pPr>
    </w:p>
    <w:sectPr w:rsidR="00B7401B" w:rsidSect="007017DA">
      <w:foot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27" w:rsidRDefault="00092C27" w:rsidP="00161044">
      <w:pPr>
        <w:spacing w:after="0" w:line="240" w:lineRule="auto"/>
      </w:pPr>
      <w:r>
        <w:separator/>
      </w:r>
    </w:p>
  </w:endnote>
  <w:endnote w:type="continuationSeparator" w:id="1">
    <w:p w:rsidR="00092C27" w:rsidRDefault="00092C27" w:rsidP="0016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9476"/>
      <w:docPartObj>
        <w:docPartGallery w:val="Page Numbers (Bottom of Page)"/>
        <w:docPartUnique/>
      </w:docPartObj>
    </w:sdtPr>
    <w:sdtContent>
      <w:p w:rsidR="00153060" w:rsidRDefault="00DA4C6A">
        <w:pPr>
          <w:pStyle w:val="a5"/>
          <w:jc w:val="center"/>
        </w:pPr>
        <w:r>
          <w:fldChar w:fldCharType="begin"/>
        </w:r>
        <w:r w:rsidR="00B7401B">
          <w:instrText xml:space="preserve"> PAGE   \* MERGEFORMAT </w:instrText>
        </w:r>
        <w:r>
          <w:fldChar w:fldCharType="separate"/>
        </w:r>
        <w:r w:rsidR="00CD30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3060" w:rsidRDefault="00092C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27" w:rsidRDefault="00092C27" w:rsidP="00161044">
      <w:pPr>
        <w:spacing w:after="0" w:line="240" w:lineRule="auto"/>
      </w:pPr>
      <w:r>
        <w:separator/>
      </w:r>
    </w:p>
  </w:footnote>
  <w:footnote w:type="continuationSeparator" w:id="1">
    <w:p w:rsidR="00092C27" w:rsidRDefault="00092C27" w:rsidP="00161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646"/>
    <w:rsid w:val="00092C27"/>
    <w:rsid w:val="00161044"/>
    <w:rsid w:val="001D19A7"/>
    <w:rsid w:val="003D4646"/>
    <w:rsid w:val="0059362D"/>
    <w:rsid w:val="00681346"/>
    <w:rsid w:val="00A24E67"/>
    <w:rsid w:val="00AF7FCB"/>
    <w:rsid w:val="00B7401B"/>
    <w:rsid w:val="00C44ADE"/>
    <w:rsid w:val="00CD3054"/>
    <w:rsid w:val="00D0271F"/>
    <w:rsid w:val="00DA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D4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Subtitle"/>
    <w:basedOn w:val="a"/>
    <w:link w:val="a4"/>
    <w:qFormat/>
    <w:rsid w:val="003D46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rsid w:val="003D4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464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D4646"/>
    <w:rPr>
      <w:rFonts w:eastAsiaTheme="minorHAnsi"/>
      <w:lang w:eastAsia="en-US"/>
    </w:rPr>
  </w:style>
  <w:style w:type="paragraph" w:styleId="a7">
    <w:name w:val="No Spacing"/>
    <w:link w:val="a8"/>
    <w:qFormat/>
    <w:rsid w:val="003D4646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D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64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locked/>
    <w:rsid w:val="001D19A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2022-11-22T05:50:00Z</dcterms:created>
  <dcterms:modified xsi:type="dcterms:W3CDTF">2022-11-29T05:51:00Z</dcterms:modified>
</cp:coreProperties>
</file>