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79" w:rsidRDefault="007D6F79" w:rsidP="007D6F79">
      <w:pPr>
        <w:pStyle w:val="a3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7D6F79" w:rsidRDefault="007D6F79" w:rsidP="007D6F79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7D6F79" w:rsidRDefault="007D6F79" w:rsidP="007D6F79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ОЗЕРСКОГО СЕЛЬСОВЕТА</w:t>
      </w:r>
    </w:p>
    <w:p w:rsidR="007D6F79" w:rsidRDefault="007D6F79" w:rsidP="007D6F79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ЩИГРОВСКОГО РАЙОНА КУРСКОЙ ОБЛАСТИ</w:t>
      </w:r>
    </w:p>
    <w:p w:rsidR="007D6F79" w:rsidRDefault="007D6F79" w:rsidP="007D6F79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D6F79" w:rsidRDefault="007D6F79" w:rsidP="007D6F79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7D6F79" w:rsidRDefault="007D6F79" w:rsidP="007D6F79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D6F79" w:rsidRDefault="007D6F79" w:rsidP="007D6F79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от 25 июля 2022 г.   № 64       </w:t>
      </w:r>
    </w:p>
    <w:p w:rsidR="007D6F79" w:rsidRDefault="007D6F79" w:rsidP="007D6F79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D6F79" w:rsidRDefault="007D6F79" w:rsidP="007D6F79">
      <w:pPr>
        <w:pStyle w:val="a3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proofErr w:type="gramStart"/>
      <w:r>
        <w:rPr>
          <w:rFonts w:ascii="Arial" w:hAnsi="Arial" w:cs="Arial"/>
          <w:b/>
          <w:color w:val="000000" w:themeColor="text1"/>
          <w:sz w:val="32"/>
          <w:szCs w:val="32"/>
        </w:rPr>
        <w:t>О внесении изменений в Постановление Администрации Озерского сельсовета от 08.02.2019г. № 19 « Об утверждении  административного регламента по предоставлению муниципальной услуги «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»</w:t>
      </w:r>
      <w:proofErr w:type="gramEnd"/>
    </w:p>
    <w:p w:rsidR="007D6F79" w:rsidRDefault="007D6F79" w:rsidP="007D6F79">
      <w:pPr>
        <w:widowControl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D6F79" w:rsidRDefault="007D6F79" w:rsidP="007D6F7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30.12.2020 г. № 494-ФЗ «</w:t>
      </w:r>
      <w:r>
        <w:rPr>
          <w:rFonts w:ascii="Arial" w:hAnsi="Arial" w:cs="Arial"/>
          <w:color w:val="020C22"/>
          <w:sz w:val="24"/>
          <w:szCs w:val="24"/>
          <w:shd w:val="clear" w:color="auto" w:fill="FEFEFE"/>
        </w:rPr>
        <w:t>О внесении изменений в Градостроительный кодекс Российской Федерации и отдельные законодательные акты Российской Федерации в целях обеспечения комплексного развития территорий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», Устава муниципального образования «Озерский сельсовет»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области, Администрация Озерского сельсовета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proofErr w:type="gramEnd"/>
    </w:p>
    <w:p w:rsidR="007D6F79" w:rsidRDefault="007D6F79" w:rsidP="007D6F7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D6F79" w:rsidRDefault="007D6F79" w:rsidP="007D6F7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постановляет:</w:t>
      </w:r>
    </w:p>
    <w:p w:rsidR="007D6F79" w:rsidRDefault="007D6F79" w:rsidP="007D6F7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D6F79" w:rsidRDefault="007D6F79" w:rsidP="007D6F79">
      <w:pPr>
        <w:widowControl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1.Внести в  административный регламент по предоставлению муниципальной услуги  «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», утвержденный постановлением Администрации Озерского сельсовета от 08.02.2019г. №19, следующие изменения:</w:t>
      </w:r>
      <w:proofErr w:type="gramEnd"/>
    </w:p>
    <w:p w:rsidR="007D6F79" w:rsidRDefault="007D6F79" w:rsidP="007D6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1.1. П.п.3.1  подраздела «Основания  отказа в предоставлении земельного участка, находящегося в государственной или муниципальной собственности, без проведения торгов» пункта 2.10. «Исчерпывающий перечень оснований для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приостановления предоставления муниципальной услуги  или отказа в предоставлении  муниципальной услуги» признать утратившим силу.</w:t>
      </w:r>
    </w:p>
    <w:p w:rsidR="007D6F79" w:rsidRDefault="007D6F79" w:rsidP="007D6F7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2.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выполнением настоящего постановления оставляю за собой.</w:t>
      </w:r>
    </w:p>
    <w:p w:rsidR="007D6F79" w:rsidRDefault="007D6F79" w:rsidP="007D6F79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3. Постановление  вступает  в силу  со  дня  его обнародования.</w:t>
      </w:r>
    </w:p>
    <w:p w:rsidR="007D6F79" w:rsidRDefault="007D6F79" w:rsidP="007D6F79">
      <w:pPr>
        <w:pStyle w:val="a3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7D6F79" w:rsidRDefault="007D6F79" w:rsidP="007D6F79">
      <w:pPr>
        <w:pStyle w:val="a3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7D6F79" w:rsidRDefault="007D6F79" w:rsidP="007D6F79">
      <w:pPr>
        <w:pStyle w:val="a3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Глава Озерского сельсовета                        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ab/>
        <w:t>Ю. А. Бартенев</w:t>
      </w:r>
    </w:p>
    <w:p w:rsidR="007D6F79" w:rsidRDefault="007D6F79" w:rsidP="007D6F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7D6F79" w:rsidRDefault="007D6F79" w:rsidP="007D6F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7D6F79" w:rsidRDefault="007D6F79" w:rsidP="007D6F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7D6F79" w:rsidRDefault="007D6F79" w:rsidP="007D6F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7D6F79" w:rsidRDefault="007D6F79" w:rsidP="007D6F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7D6F79" w:rsidRDefault="007D6F79" w:rsidP="007D6F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7D6F79" w:rsidRDefault="007D6F79" w:rsidP="007D6F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7D6F79" w:rsidRDefault="007D6F79" w:rsidP="007D6F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7D6F79" w:rsidRDefault="007D6F79" w:rsidP="007D6F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7D6F79" w:rsidRDefault="007D6F79" w:rsidP="007D6F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7D6F79" w:rsidRDefault="007D6F79" w:rsidP="007D6F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7D6F79" w:rsidRDefault="007D6F79" w:rsidP="007D6F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7D6F79" w:rsidRDefault="007D6F79" w:rsidP="007D6F79">
      <w:pPr>
        <w:spacing w:after="0"/>
        <w:rPr>
          <w:rFonts w:ascii="Arial" w:hAnsi="Arial" w:cs="Arial"/>
          <w:b/>
          <w:sz w:val="44"/>
          <w:szCs w:val="44"/>
        </w:rPr>
      </w:pPr>
    </w:p>
    <w:p w:rsidR="007D6F79" w:rsidRDefault="007D6F79" w:rsidP="007D6F79">
      <w:pPr>
        <w:spacing w:after="0"/>
        <w:rPr>
          <w:rFonts w:ascii="Arial" w:hAnsi="Arial" w:cs="Arial"/>
        </w:rPr>
      </w:pPr>
    </w:p>
    <w:p w:rsidR="007D6F79" w:rsidRDefault="007D6F79" w:rsidP="007D6F79">
      <w:pPr>
        <w:spacing w:after="0"/>
        <w:rPr>
          <w:rFonts w:ascii="Arial" w:hAnsi="Arial" w:cs="Arial"/>
        </w:rPr>
      </w:pPr>
    </w:p>
    <w:p w:rsidR="004E5D84" w:rsidRPr="007D6F79" w:rsidRDefault="004E5D84" w:rsidP="007D6F79"/>
    <w:sectPr w:rsidR="004E5D84" w:rsidRPr="007D6F79" w:rsidSect="00D174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307C"/>
    <w:rsid w:val="004E5D84"/>
    <w:rsid w:val="005E014D"/>
    <w:rsid w:val="007D6F79"/>
    <w:rsid w:val="00AB3F50"/>
    <w:rsid w:val="00C77881"/>
    <w:rsid w:val="00C8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8307C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E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2022-08-03T11:18:00Z</cp:lastPrinted>
  <dcterms:created xsi:type="dcterms:W3CDTF">2022-08-03T11:39:00Z</dcterms:created>
  <dcterms:modified xsi:type="dcterms:W3CDTF">2022-08-03T11:39:00Z</dcterms:modified>
</cp:coreProperties>
</file>